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51D" w:rsidRDefault="00F7351D" w:rsidP="00F7351D">
      <w:pPr>
        <w:jc w:val="both"/>
      </w:pPr>
      <w:r>
        <w:rPr>
          <w:b/>
        </w:rPr>
        <w:t>Tiszanána Község Önkormányzata Képviselő-testületének 21/2018.(XII.21.) önkormányzati rendelete:</w:t>
      </w:r>
      <w:r>
        <w:t xml:space="preserve"> A szociális gondoskodás helyi szabályairól szóló 4/2015.(III.2.) önkormányzati rendelet módosításáról.</w:t>
      </w:r>
    </w:p>
    <w:p w:rsidR="00F7351D" w:rsidRDefault="00F7351D" w:rsidP="00F7351D">
      <w:pPr>
        <w:jc w:val="both"/>
      </w:pPr>
    </w:p>
    <w:p w:rsidR="00F7351D" w:rsidRDefault="00F7351D" w:rsidP="00F7351D">
      <w:pPr>
        <w:jc w:val="both"/>
      </w:pPr>
      <w:r>
        <w:t>Tiszanána Község Önkormányzata Képviselő-testülete a szociális igazgatásról és szociális ellátásokról szóló 1993. évi III. törvény 132. § (4) bekezdésének g) pontjában kapott felhatalmazás alapján, Magyarország Helyi önkormányzatairól szóló 2011. évi CLXXXIX törvény 13.§ 8. pontja szerinti feladatkörében eljárva a következőket rendeli el:</w:t>
      </w:r>
    </w:p>
    <w:p w:rsidR="00F7351D" w:rsidRDefault="00F7351D" w:rsidP="00F7351D">
      <w:pPr>
        <w:jc w:val="both"/>
      </w:pPr>
    </w:p>
    <w:p w:rsidR="00F7351D" w:rsidRDefault="00F7351D" w:rsidP="00F7351D">
      <w:pPr>
        <w:jc w:val="center"/>
      </w:pPr>
      <w:r>
        <w:t>1.§</w:t>
      </w:r>
    </w:p>
    <w:p w:rsidR="00F7351D" w:rsidRDefault="00F7351D" w:rsidP="00F7351D">
      <w:pPr>
        <w:jc w:val="both"/>
      </w:pPr>
      <w:r>
        <w:t>A szociális gondoskodás helyi szabályairól szóló 4/2015.(III.2.) önkormányzati rendelet (a továbbiakban: R) 24. §-a a következő (4) bekezdéssel egészül ki:</w:t>
      </w:r>
    </w:p>
    <w:p w:rsidR="00F7351D" w:rsidRDefault="00F7351D" w:rsidP="00F7351D">
      <w:pPr>
        <w:jc w:val="both"/>
      </w:pPr>
    </w:p>
    <w:p w:rsidR="00F7351D" w:rsidRDefault="00F7351D" w:rsidP="00F7351D">
      <w:pPr>
        <w:jc w:val="both"/>
      </w:pPr>
      <w:r>
        <w:t>(4) A közfoglalkoztatásban megtermelt javakat elsősorban a szociális étkeztetésben kell felhasználni.</w:t>
      </w:r>
    </w:p>
    <w:p w:rsidR="00F7351D" w:rsidRDefault="00F7351D" w:rsidP="00F7351D">
      <w:pPr>
        <w:jc w:val="center"/>
      </w:pPr>
      <w:r>
        <w:t>2.§</w:t>
      </w:r>
    </w:p>
    <w:p w:rsidR="00F7351D" w:rsidRDefault="00F7351D" w:rsidP="00F7351D">
      <w:pPr>
        <w:jc w:val="center"/>
      </w:pPr>
    </w:p>
    <w:p w:rsidR="00F7351D" w:rsidRDefault="00F7351D" w:rsidP="00F7351D">
      <w:pPr>
        <w:jc w:val="both"/>
      </w:pPr>
      <w:r>
        <w:t xml:space="preserve">A rendelet a kihirdetését követő napon lép hatályba, s azt követő napon hatályát veszti. </w:t>
      </w:r>
    </w:p>
    <w:p w:rsidR="002A67ED" w:rsidRDefault="002A67ED">
      <w:bookmarkStart w:id="0" w:name="_GoBack"/>
      <w:bookmarkEnd w:id="0"/>
    </w:p>
    <w:sectPr w:rsidR="002A67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51D"/>
    <w:rsid w:val="002A67ED"/>
    <w:rsid w:val="00F73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73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73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7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</dc:creator>
  <cp:lastModifiedBy>Userx</cp:lastModifiedBy>
  <cp:revision>1</cp:revision>
  <dcterms:created xsi:type="dcterms:W3CDTF">2019-01-07T11:57:00Z</dcterms:created>
  <dcterms:modified xsi:type="dcterms:W3CDTF">2019-01-07T11:57:00Z</dcterms:modified>
</cp:coreProperties>
</file>