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D7" w:rsidRPr="00E13F61" w:rsidRDefault="00DC3FD7" w:rsidP="00DC3FD7">
      <w:pPr>
        <w:pStyle w:val="Cmsor1"/>
        <w:jc w:val="both"/>
        <w:rPr>
          <w:iCs/>
          <w:sz w:val="24"/>
          <w:u w:val="none"/>
        </w:rPr>
      </w:pPr>
      <w:r w:rsidRPr="00E13F61">
        <w:rPr>
          <w:b w:val="0"/>
          <w:iCs/>
          <w:sz w:val="24"/>
          <w:u w:val="none"/>
        </w:rPr>
        <w:t xml:space="preserve">Tiszanána Község Önkormányzatának </w:t>
      </w:r>
      <w:r>
        <w:rPr>
          <w:b w:val="0"/>
          <w:iCs/>
          <w:sz w:val="24"/>
          <w:u w:val="none"/>
        </w:rPr>
        <w:t>11</w:t>
      </w:r>
      <w:r w:rsidRPr="00E13F61">
        <w:rPr>
          <w:b w:val="0"/>
          <w:iCs/>
          <w:sz w:val="24"/>
          <w:u w:val="none"/>
        </w:rPr>
        <w:t>/2019.</w:t>
      </w:r>
      <w:r>
        <w:rPr>
          <w:b w:val="0"/>
          <w:iCs/>
          <w:sz w:val="24"/>
          <w:u w:val="none"/>
        </w:rPr>
        <w:t>(V.31.)</w:t>
      </w:r>
      <w:r w:rsidRPr="00E13F61">
        <w:rPr>
          <w:b w:val="0"/>
          <w:iCs/>
          <w:sz w:val="24"/>
          <w:u w:val="none"/>
        </w:rPr>
        <w:t xml:space="preserve"> önkormányzati rendelete</w:t>
      </w:r>
      <w:r>
        <w:rPr>
          <w:b w:val="0"/>
          <w:iCs/>
          <w:sz w:val="24"/>
          <w:u w:val="none"/>
        </w:rPr>
        <w:t xml:space="preserve">: </w:t>
      </w:r>
      <w:bookmarkStart w:id="0" w:name="_GoBack"/>
      <w:r w:rsidRPr="00E13F61">
        <w:rPr>
          <w:iCs/>
          <w:sz w:val="24"/>
          <w:u w:val="none"/>
        </w:rPr>
        <w:t>Tiszanána Község Önkormányzata és intézményei 2018.évi maradványáról</w:t>
      </w:r>
      <w:r>
        <w:rPr>
          <w:iCs/>
          <w:sz w:val="24"/>
          <w:u w:val="none"/>
        </w:rPr>
        <w:t>.</w:t>
      </w:r>
    </w:p>
    <w:bookmarkEnd w:id="0"/>
    <w:p w:rsidR="00DC3FD7" w:rsidRPr="00E13F61" w:rsidRDefault="00DC3FD7" w:rsidP="00DC3FD7">
      <w:pPr>
        <w:rPr>
          <w:b/>
          <w:iCs/>
        </w:rPr>
      </w:pPr>
    </w:p>
    <w:p w:rsidR="00DC3FD7" w:rsidRPr="00E13F61" w:rsidRDefault="00DC3FD7" w:rsidP="00DC3FD7">
      <w:pPr>
        <w:jc w:val="both"/>
        <w:rPr>
          <w:iCs/>
        </w:rPr>
      </w:pPr>
      <w:r w:rsidRPr="00E13F61">
        <w:rPr>
          <w:iCs/>
        </w:rPr>
        <w:t>Az Alaptörvény 32</w:t>
      </w:r>
      <w:proofErr w:type="gramStart"/>
      <w:r w:rsidRPr="00E13F61">
        <w:rPr>
          <w:iCs/>
        </w:rPr>
        <w:t>.cikk</w:t>
      </w:r>
      <w:proofErr w:type="gramEnd"/>
      <w:r w:rsidRPr="00E13F61">
        <w:rPr>
          <w:iCs/>
        </w:rPr>
        <w:t xml:space="preserve"> (2) bekezdésében meghatározott eredeti jogalkotói hatáskörében, az Alaptörvény 32.cikk (1) bekezdés f.)9 pontjában meghatározott feladatkörében eljárva a következőket rendeli el.</w:t>
      </w:r>
    </w:p>
    <w:p w:rsidR="00DC3FD7" w:rsidRPr="00E13F61" w:rsidRDefault="00DC3FD7" w:rsidP="00DC3FD7">
      <w:pPr>
        <w:jc w:val="center"/>
        <w:rPr>
          <w:iCs/>
        </w:rPr>
      </w:pPr>
      <w:r>
        <w:rPr>
          <w:iCs/>
        </w:rPr>
        <w:t>1.§</w:t>
      </w:r>
    </w:p>
    <w:p w:rsidR="00DC3FD7" w:rsidRPr="00E13F61" w:rsidRDefault="00DC3FD7" w:rsidP="00DC3FD7">
      <w:pPr>
        <w:rPr>
          <w:iCs/>
        </w:rPr>
      </w:pPr>
    </w:p>
    <w:p w:rsidR="00DC3FD7" w:rsidRPr="00E13F61" w:rsidRDefault="00DC3FD7" w:rsidP="00DC3FD7">
      <w:pPr>
        <w:jc w:val="both"/>
        <w:rPr>
          <w:iCs/>
        </w:rPr>
      </w:pPr>
      <w:r w:rsidRPr="00E13F61">
        <w:rPr>
          <w:iCs/>
        </w:rPr>
        <w:t xml:space="preserve">A Képviselő-testület Tiszanána Község Önkormányzata és intézményei 2018.évi maradványát </w:t>
      </w:r>
    </w:p>
    <w:p w:rsidR="00DC3FD7" w:rsidRPr="00E13F61" w:rsidRDefault="00DC3FD7" w:rsidP="00DC3FD7">
      <w:pPr>
        <w:jc w:val="center"/>
        <w:rPr>
          <w:iCs/>
        </w:rPr>
      </w:pPr>
      <w:r w:rsidRPr="00E13F61">
        <w:rPr>
          <w:iCs/>
        </w:rPr>
        <w:t>332.708.394,</w:t>
      </w:r>
      <w:proofErr w:type="spellStart"/>
      <w:r w:rsidRPr="00E13F61">
        <w:rPr>
          <w:iCs/>
        </w:rPr>
        <w:t>-Ft</w:t>
      </w:r>
      <w:proofErr w:type="spellEnd"/>
      <w:r w:rsidRPr="00E13F61">
        <w:rPr>
          <w:iCs/>
        </w:rPr>
        <w:t xml:space="preserve"> - </w:t>
      </w:r>
      <w:proofErr w:type="spellStart"/>
      <w:r w:rsidRPr="00E13F61">
        <w:rPr>
          <w:iCs/>
        </w:rPr>
        <w:t>ban</w:t>
      </w:r>
      <w:proofErr w:type="spellEnd"/>
    </w:p>
    <w:p w:rsidR="00DC3FD7" w:rsidRPr="00E13F61" w:rsidRDefault="00DC3FD7" w:rsidP="00DC3FD7">
      <w:pPr>
        <w:rPr>
          <w:iCs/>
        </w:rPr>
      </w:pPr>
      <w:proofErr w:type="gramStart"/>
      <w:r w:rsidRPr="00E13F61">
        <w:rPr>
          <w:iCs/>
        </w:rPr>
        <w:t>állapítja</w:t>
      </w:r>
      <w:proofErr w:type="gramEnd"/>
      <w:r w:rsidRPr="00E13F61">
        <w:rPr>
          <w:iCs/>
        </w:rPr>
        <w:t xml:space="preserve"> meg.</w:t>
      </w:r>
    </w:p>
    <w:p w:rsidR="00DC3FD7" w:rsidRPr="00E13F61" w:rsidRDefault="00DC3FD7" w:rsidP="00DC3FD7">
      <w:pPr>
        <w:jc w:val="center"/>
        <w:rPr>
          <w:iCs/>
        </w:rPr>
      </w:pPr>
      <w:r>
        <w:rPr>
          <w:iCs/>
        </w:rPr>
        <w:t>2.§</w:t>
      </w:r>
    </w:p>
    <w:p w:rsidR="00DC3FD7" w:rsidRPr="00E13F61" w:rsidRDefault="00DC3FD7" w:rsidP="00DC3FD7">
      <w:pPr>
        <w:rPr>
          <w:iCs/>
        </w:rPr>
      </w:pPr>
      <w:r w:rsidRPr="00E13F61">
        <w:rPr>
          <w:iCs/>
        </w:rPr>
        <w:t xml:space="preserve">Az önkormányzat maradványa kötelezettséggel terhelt. </w:t>
      </w:r>
    </w:p>
    <w:p w:rsidR="00DC3FD7" w:rsidRPr="00E13F61" w:rsidRDefault="00DC3FD7" w:rsidP="00DC3FD7">
      <w:pPr>
        <w:rPr>
          <w:iCs/>
        </w:rPr>
      </w:pPr>
    </w:p>
    <w:p w:rsidR="00DC3FD7" w:rsidRPr="00E13F61" w:rsidRDefault="00DC3FD7" w:rsidP="00DC3FD7">
      <w:pPr>
        <w:tabs>
          <w:tab w:val="decimal" w:pos="4536"/>
        </w:tabs>
        <w:rPr>
          <w:iCs/>
        </w:rPr>
      </w:pPr>
      <w:r w:rsidRPr="00E13F61">
        <w:rPr>
          <w:iCs/>
        </w:rPr>
        <w:t>Tisza</w:t>
      </w:r>
      <w:r>
        <w:rPr>
          <w:iCs/>
        </w:rPr>
        <w:t>nánai Önkormányzati Konyha</w:t>
      </w:r>
      <w:r>
        <w:rPr>
          <w:iCs/>
        </w:rPr>
        <w:tab/>
      </w:r>
      <w:r w:rsidRPr="00E13F61">
        <w:rPr>
          <w:iCs/>
        </w:rPr>
        <w:t>572.</w:t>
      </w:r>
      <w:proofErr w:type="gramStart"/>
      <w:r w:rsidRPr="00E13F61">
        <w:rPr>
          <w:iCs/>
        </w:rPr>
        <w:t>028 ,</w:t>
      </w:r>
      <w:proofErr w:type="spellStart"/>
      <w:proofErr w:type="gramEnd"/>
      <w:r w:rsidRPr="00E13F61">
        <w:rPr>
          <w:iCs/>
        </w:rPr>
        <w:t>-Ft</w:t>
      </w:r>
      <w:proofErr w:type="spellEnd"/>
    </w:p>
    <w:p w:rsidR="00DC3FD7" w:rsidRPr="00E13F61" w:rsidRDefault="00DC3FD7" w:rsidP="00DC3FD7">
      <w:pPr>
        <w:tabs>
          <w:tab w:val="decimal" w:pos="4536"/>
        </w:tabs>
        <w:rPr>
          <w:iCs/>
        </w:rPr>
      </w:pPr>
      <w:r>
        <w:rPr>
          <w:iCs/>
        </w:rPr>
        <w:t>Fekete István Könyvtár</w:t>
      </w:r>
      <w:r>
        <w:rPr>
          <w:iCs/>
        </w:rPr>
        <w:tab/>
      </w:r>
      <w:r w:rsidRPr="00E13F61">
        <w:rPr>
          <w:iCs/>
        </w:rPr>
        <w:t>248.</w:t>
      </w:r>
      <w:proofErr w:type="gramStart"/>
      <w:r w:rsidRPr="00E13F61">
        <w:rPr>
          <w:iCs/>
        </w:rPr>
        <w:t>009 ,</w:t>
      </w:r>
      <w:proofErr w:type="spellStart"/>
      <w:proofErr w:type="gramEnd"/>
      <w:r w:rsidRPr="00E13F61">
        <w:rPr>
          <w:iCs/>
        </w:rPr>
        <w:t>-Ft</w:t>
      </w:r>
      <w:proofErr w:type="spellEnd"/>
    </w:p>
    <w:p w:rsidR="00DC3FD7" w:rsidRPr="00E13F61" w:rsidRDefault="00DC3FD7" w:rsidP="00DC3FD7">
      <w:pPr>
        <w:tabs>
          <w:tab w:val="decimal" w:pos="4536"/>
        </w:tabs>
        <w:rPr>
          <w:iCs/>
        </w:rPr>
      </w:pPr>
      <w:proofErr w:type="gramStart"/>
      <w:r w:rsidRPr="00E13F61">
        <w:rPr>
          <w:iCs/>
        </w:rPr>
        <w:t>Önkormányzat</w:t>
      </w:r>
      <w:r>
        <w:rPr>
          <w:iCs/>
        </w:rPr>
        <w:t xml:space="preserve">                                       </w:t>
      </w:r>
      <w:r w:rsidRPr="00E13F61">
        <w:rPr>
          <w:iCs/>
        </w:rPr>
        <w:t>327.</w:t>
      </w:r>
      <w:proofErr w:type="gramEnd"/>
      <w:r w:rsidRPr="00E13F61">
        <w:rPr>
          <w:iCs/>
        </w:rPr>
        <w:t>297.853 ,</w:t>
      </w:r>
      <w:proofErr w:type="spellStart"/>
      <w:r w:rsidRPr="00E13F61">
        <w:rPr>
          <w:iCs/>
        </w:rPr>
        <w:t>-Ft</w:t>
      </w:r>
      <w:proofErr w:type="spellEnd"/>
    </w:p>
    <w:p w:rsidR="00DC3FD7" w:rsidRPr="00E13F61" w:rsidRDefault="00DC3FD7" w:rsidP="00DC3FD7">
      <w:pPr>
        <w:tabs>
          <w:tab w:val="decimal" w:pos="4536"/>
        </w:tabs>
        <w:rPr>
          <w:iCs/>
        </w:rPr>
      </w:pPr>
      <w:r w:rsidRPr="00E13F61">
        <w:rPr>
          <w:iCs/>
        </w:rPr>
        <w:t xml:space="preserve">Közös Önkormányzati </w:t>
      </w:r>
      <w:proofErr w:type="gramStart"/>
      <w:r w:rsidRPr="00E13F61">
        <w:rPr>
          <w:iCs/>
        </w:rPr>
        <w:t>Hivatal</w:t>
      </w:r>
      <w:r>
        <w:rPr>
          <w:iCs/>
        </w:rPr>
        <w:t xml:space="preserve">                  </w:t>
      </w:r>
      <w:r w:rsidRPr="00E13F61">
        <w:rPr>
          <w:iCs/>
        </w:rPr>
        <w:t>2</w:t>
      </w:r>
      <w:proofErr w:type="gramEnd"/>
      <w:r w:rsidRPr="00E13F61">
        <w:rPr>
          <w:iCs/>
        </w:rPr>
        <w:t>.861.972 ,</w:t>
      </w:r>
      <w:proofErr w:type="spellStart"/>
      <w:r w:rsidRPr="00E13F61">
        <w:rPr>
          <w:iCs/>
        </w:rPr>
        <w:t>-Ft</w:t>
      </w:r>
      <w:proofErr w:type="spellEnd"/>
    </w:p>
    <w:p w:rsidR="00DC3FD7" w:rsidRPr="00E13F61" w:rsidRDefault="00DC3FD7" w:rsidP="00DC3FD7">
      <w:pPr>
        <w:rPr>
          <w:iCs/>
        </w:rPr>
      </w:pPr>
      <w:r w:rsidRPr="00E13F61">
        <w:rPr>
          <w:iCs/>
        </w:rPr>
        <w:t>Tiszanánai Tündérkert Óvoda</w:t>
      </w:r>
      <w:r w:rsidRPr="00E13F61">
        <w:rPr>
          <w:iCs/>
        </w:rPr>
        <w:tab/>
      </w:r>
      <w:r>
        <w:rPr>
          <w:iCs/>
        </w:rPr>
        <w:t xml:space="preserve">       </w:t>
      </w:r>
      <w:r w:rsidRPr="00E13F61">
        <w:rPr>
          <w:iCs/>
        </w:rPr>
        <w:t xml:space="preserve"> 1.728.</w:t>
      </w:r>
      <w:proofErr w:type="gramStart"/>
      <w:r w:rsidRPr="00E13F61">
        <w:rPr>
          <w:iCs/>
        </w:rPr>
        <w:t>532 ,</w:t>
      </w:r>
      <w:proofErr w:type="spellStart"/>
      <w:proofErr w:type="gramEnd"/>
      <w:r w:rsidRPr="00E13F61">
        <w:rPr>
          <w:iCs/>
        </w:rPr>
        <w:t>-Ft</w:t>
      </w:r>
      <w:proofErr w:type="spellEnd"/>
    </w:p>
    <w:p w:rsidR="00DC3FD7" w:rsidRPr="00E13F61" w:rsidRDefault="00DC3FD7" w:rsidP="00DC3FD7">
      <w:pPr>
        <w:rPr>
          <w:iCs/>
        </w:rPr>
      </w:pPr>
      <w:r w:rsidRPr="00E13F61">
        <w:rPr>
          <w:iCs/>
        </w:rPr>
        <w:t>Összes</w:t>
      </w:r>
      <w:r>
        <w:rPr>
          <w:iCs/>
        </w:rPr>
        <w:t>en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</w:t>
      </w:r>
      <w:r w:rsidRPr="00E13F61">
        <w:rPr>
          <w:iCs/>
        </w:rPr>
        <w:t>332.708.</w:t>
      </w:r>
      <w:proofErr w:type="gramStart"/>
      <w:r w:rsidRPr="00E13F61">
        <w:rPr>
          <w:iCs/>
        </w:rPr>
        <w:t>394 ,</w:t>
      </w:r>
      <w:proofErr w:type="spellStart"/>
      <w:proofErr w:type="gramEnd"/>
      <w:r w:rsidRPr="00E13F61">
        <w:rPr>
          <w:iCs/>
        </w:rPr>
        <w:t>-Ft</w:t>
      </w:r>
      <w:proofErr w:type="spellEnd"/>
    </w:p>
    <w:p w:rsidR="00DC3FD7" w:rsidRDefault="00DC3FD7" w:rsidP="00DC3FD7">
      <w:pPr>
        <w:rPr>
          <w:iCs/>
        </w:rPr>
      </w:pPr>
    </w:p>
    <w:p w:rsidR="00DC3FD7" w:rsidRPr="001F72E2" w:rsidRDefault="00DC3FD7" w:rsidP="00DC3FD7">
      <w:pPr>
        <w:pStyle w:val="Listaszerbekezds"/>
        <w:jc w:val="center"/>
        <w:rPr>
          <w:iCs/>
        </w:rPr>
      </w:pPr>
      <w:r>
        <w:rPr>
          <w:iCs/>
        </w:rPr>
        <w:t>3.§</w:t>
      </w:r>
    </w:p>
    <w:p w:rsidR="00DC3FD7" w:rsidRDefault="00DC3FD7" w:rsidP="00DC3FD7">
      <w:pPr>
        <w:rPr>
          <w:iCs/>
        </w:rPr>
      </w:pPr>
    </w:p>
    <w:p w:rsidR="00DC3FD7" w:rsidRDefault="00DC3FD7" w:rsidP="00DC3FD7">
      <w:pPr>
        <w:rPr>
          <w:iCs/>
        </w:rPr>
      </w:pPr>
    </w:p>
    <w:p w:rsidR="00DC3FD7" w:rsidRPr="00E13F61" w:rsidRDefault="00DC3FD7" w:rsidP="00DC3FD7">
      <w:pPr>
        <w:rPr>
          <w:iCs/>
        </w:rPr>
      </w:pPr>
      <w:r w:rsidRPr="00E13F61">
        <w:rPr>
          <w:iCs/>
        </w:rPr>
        <w:t xml:space="preserve">A rendelet a kihirdetése napján lép hatályba. </w:t>
      </w:r>
    </w:p>
    <w:p w:rsidR="00DC3FD7" w:rsidRDefault="00DC3FD7" w:rsidP="00DC3FD7">
      <w:pPr>
        <w:jc w:val="both"/>
      </w:pPr>
    </w:p>
    <w:p w:rsidR="00396EFD" w:rsidRDefault="00396EFD"/>
    <w:sectPr w:rsidR="0039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D7"/>
    <w:rsid w:val="00396EFD"/>
    <w:rsid w:val="00D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C3FD7"/>
    <w:pPr>
      <w:keepNext/>
      <w:outlineLvl w:val="0"/>
    </w:pPr>
    <w:rPr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C3FD7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DC3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C3FD7"/>
    <w:pPr>
      <w:keepNext/>
      <w:outlineLvl w:val="0"/>
    </w:pPr>
    <w:rPr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C3FD7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DC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2019-11-15T08:58:00Z</dcterms:created>
  <dcterms:modified xsi:type="dcterms:W3CDTF">2019-11-15T08:58:00Z</dcterms:modified>
</cp:coreProperties>
</file>