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A" w:rsidRPr="00BA7BDC" w:rsidRDefault="005016AA" w:rsidP="005016AA">
      <w:pPr>
        <w:jc w:val="both"/>
      </w:pPr>
      <w:r w:rsidRPr="00BA7BDC">
        <w:t>Tiszanána Község Önkormányzata Képviselő-testületének 9/2019.(V.31.) önkormányzati rendelete:</w:t>
      </w:r>
      <w:r>
        <w:t xml:space="preserve"> </w:t>
      </w:r>
      <w:r w:rsidRPr="00BA7BDC">
        <w:rPr>
          <w:b/>
        </w:rPr>
        <w:t>Tiszanána Község Önkormányzata 2018.évi költségvetésének módosításáról</w:t>
      </w:r>
      <w:r>
        <w:rPr>
          <w:b/>
        </w:rPr>
        <w:t>.</w:t>
      </w:r>
    </w:p>
    <w:p w:rsidR="005016AA" w:rsidRPr="00BA7BDC" w:rsidRDefault="005016AA" w:rsidP="005016AA"/>
    <w:p w:rsidR="005016AA" w:rsidRPr="00BA7BDC" w:rsidRDefault="005016AA" w:rsidP="005016AA"/>
    <w:p w:rsidR="005016AA" w:rsidRPr="00BA7BDC" w:rsidRDefault="005016AA" w:rsidP="005016AA">
      <w:pPr>
        <w:jc w:val="both"/>
      </w:pPr>
      <w:r w:rsidRPr="00BA7BDC">
        <w:t>Tiszanána Község Önkormányzata Képviselő-testülete az Alaptörvény 32</w:t>
      </w:r>
      <w:proofErr w:type="gramStart"/>
      <w:r w:rsidRPr="00BA7BDC">
        <w:t>.cikk</w:t>
      </w:r>
      <w:proofErr w:type="gramEnd"/>
      <w:r w:rsidRPr="00BA7BDC">
        <w:t xml:space="preserve"> (2) bekezdésében meghatározott eredeti jogalkotói hatáskörében, az Alaptörvény 32.cikk (1) bekezdés f., pontjában meghatározott feladatkörében eljárva a következőket rendeli el:</w:t>
      </w:r>
    </w:p>
    <w:p w:rsidR="005016AA" w:rsidRPr="00BA7BDC" w:rsidRDefault="005016AA" w:rsidP="005016AA"/>
    <w:p w:rsidR="005016AA" w:rsidRPr="00BA7BDC" w:rsidRDefault="005016AA" w:rsidP="005016AA">
      <w:pPr>
        <w:ind w:left="3538" w:firstLine="709"/>
      </w:pPr>
      <w:r>
        <w:rPr>
          <w:b/>
          <w:bCs/>
        </w:rPr>
        <w:t>1.§</w:t>
      </w:r>
    </w:p>
    <w:p w:rsidR="005016AA" w:rsidRPr="00BA7BDC" w:rsidRDefault="005016AA" w:rsidP="005016AA"/>
    <w:p w:rsidR="005016AA" w:rsidRPr="00BA7BDC" w:rsidRDefault="005016AA" w:rsidP="005016AA">
      <w:pPr>
        <w:jc w:val="both"/>
      </w:pPr>
      <w:r w:rsidRPr="00BA7BDC">
        <w:t>A 3/2018.(II.23.) önkormányzati rendelet (továbbiakban: R) 2.§</w:t>
      </w:r>
      <w:proofErr w:type="spellStart"/>
      <w:r w:rsidRPr="00BA7BDC">
        <w:t>-</w:t>
      </w:r>
      <w:proofErr w:type="gramStart"/>
      <w:r w:rsidRPr="00BA7BDC">
        <w:t>a</w:t>
      </w:r>
      <w:proofErr w:type="spellEnd"/>
      <w:proofErr w:type="gramEnd"/>
      <w:r w:rsidRPr="00BA7BDC">
        <w:t xml:space="preserve"> az alábbiak szerint módosul: </w:t>
      </w:r>
    </w:p>
    <w:p w:rsidR="005016AA" w:rsidRPr="00BA7BDC" w:rsidRDefault="005016AA" w:rsidP="005016AA"/>
    <w:p w:rsidR="005016AA" w:rsidRPr="00BA7BDC" w:rsidRDefault="005016AA" w:rsidP="005016AA">
      <w:r w:rsidRPr="00BA7BDC">
        <w:rPr>
          <w:b/>
          <w:bCs/>
        </w:rPr>
        <w:t>Bevételi bruttó főösszeg: 1.172.302.967-Ft</w:t>
      </w:r>
      <w:r w:rsidRPr="00BA7BDC">
        <w:t xml:space="preserve"> </w:t>
      </w:r>
      <w:r w:rsidRPr="00BA7BDC">
        <w:rPr>
          <w:b/>
          <w:bCs/>
        </w:rPr>
        <w:t xml:space="preserve">Bevételi nettó főösszeg: 994.190.335- Ft </w:t>
      </w:r>
    </w:p>
    <w:p w:rsidR="005016AA" w:rsidRPr="00BA7BDC" w:rsidRDefault="005016AA" w:rsidP="005016AA">
      <w:r w:rsidRPr="00BA7BDC">
        <w:rPr>
          <w:b/>
          <w:bCs/>
        </w:rPr>
        <w:t>Kiadási bruttó főösszeg: 1.172.302.967,</w:t>
      </w:r>
      <w:proofErr w:type="spellStart"/>
      <w:r w:rsidRPr="00BA7BDC">
        <w:rPr>
          <w:b/>
          <w:bCs/>
        </w:rPr>
        <w:t>-Ft</w:t>
      </w:r>
      <w:proofErr w:type="spellEnd"/>
      <w:r w:rsidRPr="00BA7BDC">
        <w:rPr>
          <w:b/>
          <w:bCs/>
        </w:rPr>
        <w:t xml:space="preserve"> Kiadási nettó főösszeg</w:t>
      </w:r>
      <w:r w:rsidRPr="00BA7BDC">
        <w:t xml:space="preserve">: </w:t>
      </w:r>
      <w:r w:rsidRPr="00BA7BDC">
        <w:rPr>
          <w:b/>
          <w:bCs/>
        </w:rPr>
        <w:t xml:space="preserve">994.190.335,- Ft </w:t>
      </w:r>
    </w:p>
    <w:p w:rsidR="005016AA" w:rsidRPr="00BA7BDC" w:rsidRDefault="005016AA" w:rsidP="005016AA"/>
    <w:p w:rsidR="005016AA" w:rsidRPr="00BA7BDC" w:rsidRDefault="005016AA" w:rsidP="005016AA">
      <w:pPr>
        <w:ind w:left="4956" w:firstLine="709"/>
      </w:pPr>
      <w:r w:rsidRPr="00BA7BDC">
        <w:t>Adatok: Ft-ban</w:t>
      </w:r>
    </w:p>
    <w:p w:rsidR="005016AA" w:rsidRPr="00BA7BDC" w:rsidRDefault="005016AA" w:rsidP="005016AA">
      <w:pPr>
        <w:ind w:left="4956" w:firstLine="709"/>
      </w:pPr>
    </w:p>
    <w:tbl>
      <w:tblPr>
        <w:tblW w:w="993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7"/>
        <w:gridCol w:w="5703"/>
      </w:tblGrid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Bevétel 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Működési célú tám. </w:t>
            </w:r>
            <w:proofErr w:type="spellStart"/>
            <w:r w:rsidRPr="00BA7BDC">
              <w:rPr>
                <w:sz w:val="20"/>
                <w:szCs w:val="20"/>
              </w:rPr>
              <w:t>áh</w:t>
            </w:r>
            <w:proofErr w:type="gramStart"/>
            <w:r w:rsidRPr="00BA7BDC">
              <w:rPr>
                <w:sz w:val="20"/>
                <w:szCs w:val="20"/>
              </w:rPr>
              <w:t>.belülről</w:t>
            </w:r>
            <w:proofErr w:type="spellEnd"/>
            <w:proofErr w:type="gramEnd"/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091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594.505.846,-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Felhalmozási célú </w:t>
            </w:r>
            <w:proofErr w:type="gramStart"/>
            <w:r w:rsidRPr="00BA7BDC">
              <w:rPr>
                <w:sz w:val="20"/>
                <w:szCs w:val="20"/>
              </w:rPr>
              <w:t>támogatások</w:t>
            </w:r>
            <w:proofErr w:type="gramEnd"/>
            <w:r w:rsidRPr="00BA7BDC">
              <w:rPr>
                <w:sz w:val="20"/>
                <w:szCs w:val="20"/>
              </w:rPr>
              <w:t xml:space="preserve"> áh. belülről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092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45.140.000,-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Közhatalmi bevételek 093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48.650.000,-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Működési bevételek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094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22.213.500,-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proofErr w:type="spellStart"/>
            <w:r w:rsidRPr="00BA7BDC">
              <w:rPr>
                <w:sz w:val="20"/>
                <w:szCs w:val="20"/>
              </w:rPr>
              <w:t>Felhalm.bev</w:t>
            </w:r>
            <w:proofErr w:type="spellEnd"/>
            <w:r w:rsidRPr="00BA7BDC">
              <w:rPr>
                <w:sz w:val="20"/>
                <w:szCs w:val="20"/>
              </w:rPr>
              <w:t>.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095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Működési célú átvett pénzeszközök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096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3.152.600,-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Felhalmozási célú átvett </w:t>
            </w:r>
            <w:proofErr w:type="spellStart"/>
            <w:r w:rsidRPr="00BA7BDC">
              <w:rPr>
                <w:sz w:val="20"/>
                <w:szCs w:val="20"/>
              </w:rPr>
              <w:t>pe</w:t>
            </w:r>
            <w:proofErr w:type="spellEnd"/>
            <w:r w:rsidRPr="00BA7BDC">
              <w:rPr>
                <w:sz w:val="20"/>
                <w:szCs w:val="20"/>
              </w:rPr>
              <w:t>.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097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14.520.000,-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Finanszírozási </w:t>
            </w:r>
            <w:proofErr w:type="spellStart"/>
            <w:r w:rsidRPr="00BA7BDC">
              <w:rPr>
                <w:sz w:val="20"/>
                <w:szCs w:val="20"/>
              </w:rPr>
              <w:t>bev.-pm</w:t>
            </w:r>
            <w:proofErr w:type="spellEnd"/>
            <w:proofErr w:type="gramStart"/>
            <w:r w:rsidRPr="00BA7BDC">
              <w:rPr>
                <w:sz w:val="20"/>
                <w:szCs w:val="20"/>
              </w:rPr>
              <w:t>.,</w:t>
            </w:r>
            <w:proofErr w:type="gramEnd"/>
            <w:r w:rsidRPr="00BA7BDC">
              <w:rPr>
                <w:sz w:val="20"/>
                <w:szCs w:val="20"/>
              </w:rPr>
              <w:t xml:space="preserve"> </w:t>
            </w:r>
            <w:proofErr w:type="spellStart"/>
            <w:r w:rsidRPr="00BA7BDC">
              <w:rPr>
                <w:sz w:val="20"/>
                <w:szCs w:val="20"/>
              </w:rPr>
              <w:t>int.finansz</w:t>
            </w:r>
            <w:proofErr w:type="spellEnd"/>
            <w:r w:rsidRPr="00BA7BDC">
              <w:rPr>
                <w:sz w:val="20"/>
                <w:szCs w:val="20"/>
              </w:rPr>
              <w:t>.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098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444.121.021,-</w:t>
            </w:r>
          </w:p>
        </w:tc>
      </w:tr>
      <w:tr w:rsidR="005016AA" w:rsidRPr="00BA7BDC" w:rsidTr="00F11493">
        <w:trPr>
          <w:trHeight w:val="20"/>
          <w:tblCellSpacing w:w="0" w:type="dxa"/>
          <w:jc w:val="center"/>
        </w:trPr>
        <w:tc>
          <w:tcPr>
            <w:tcW w:w="4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b/>
                <w:bCs/>
                <w:sz w:val="20"/>
                <w:szCs w:val="20"/>
              </w:rPr>
              <w:t>Bevétel összesen</w:t>
            </w:r>
          </w:p>
        </w:tc>
        <w:tc>
          <w:tcPr>
            <w:tcW w:w="57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b/>
                <w:bCs/>
                <w:sz w:val="20"/>
                <w:szCs w:val="20"/>
              </w:rPr>
              <w:t>1.172.302.967,-</w:t>
            </w:r>
          </w:p>
        </w:tc>
      </w:tr>
    </w:tbl>
    <w:p w:rsidR="00396EFD" w:rsidRDefault="00396EFD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/>
    <w:p w:rsidR="005016AA" w:rsidRDefault="005016AA">
      <w:bookmarkStart w:id="0" w:name="_GoBack"/>
      <w:bookmarkEnd w:id="0"/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7"/>
        <w:gridCol w:w="5713"/>
      </w:tblGrid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Kiadás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Működési kiad. (</w:t>
            </w:r>
            <w:proofErr w:type="spellStart"/>
            <w:r w:rsidRPr="00BA7BDC">
              <w:rPr>
                <w:sz w:val="20"/>
                <w:szCs w:val="20"/>
              </w:rPr>
              <w:t>szem.j</w:t>
            </w:r>
            <w:proofErr w:type="spellEnd"/>
            <w:r w:rsidRPr="00BA7BDC">
              <w:rPr>
                <w:sz w:val="20"/>
                <w:szCs w:val="20"/>
              </w:rPr>
              <w:t>.</w:t>
            </w:r>
            <w:proofErr w:type="gramStart"/>
            <w:r w:rsidRPr="00BA7BDC">
              <w:rPr>
                <w:sz w:val="20"/>
                <w:szCs w:val="20"/>
              </w:rPr>
              <w:t>,jár</w:t>
            </w:r>
            <w:proofErr w:type="gramEnd"/>
            <w:r w:rsidRPr="00BA7BDC">
              <w:rPr>
                <w:sz w:val="20"/>
                <w:szCs w:val="20"/>
              </w:rPr>
              <w:t xml:space="preserve">., </w:t>
            </w:r>
            <w:proofErr w:type="spellStart"/>
            <w:r w:rsidRPr="00BA7BDC">
              <w:rPr>
                <w:sz w:val="20"/>
                <w:szCs w:val="20"/>
              </w:rPr>
              <w:t>dol</w:t>
            </w:r>
            <w:proofErr w:type="spellEnd"/>
            <w:r w:rsidRPr="00BA7BDC">
              <w:rPr>
                <w:sz w:val="20"/>
                <w:szCs w:val="20"/>
              </w:rPr>
              <w:t>.)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051 052 053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561.787.606,-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Ellátottak juttatásai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054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32.399.000,- 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Egyéb működési célú kiadások, tartalék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055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53.271.775,-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Beruházások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056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265.675.476,-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Felújítások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057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47.450.000,-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Visszatér. kölcsönök nyújtása 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058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14.520.000,- 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 xml:space="preserve">Finanszírozási kiadások </w:t>
            </w:r>
          </w:p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059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sz w:val="20"/>
                <w:szCs w:val="20"/>
              </w:rPr>
              <w:t>197.199.110,-</w:t>
            </w:r>
          </w:p>
        </w:tc>
      </w:tr>
      <w:tr w:rsidR="005016AA" w:rsidRPr="00BA7BDC" w:rsidTr="00F11493">
        <w:trPr>
          <w:tblCellSpacing w:w="0" w:type="dxa"/>
        </w:trPr>
        <w:tc>
          <w:tcPr>
            <w:tcW w:w="4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rPr>
                <w:sz w:val="20"/>
                <w:szCs w:val="20"/>
              </w:rPr>
            </w:pPr>
            <w:r w:rsidRPr="00BA7BDC">
              <w:rPr>
                <w:b/>
                <w:bCs/>
                <w:sz w:val="20"/>
                <w:szCs w:val="20"/>
              </w:rPr>
              <w:t>Kiadás összesen</w:t>
            </w:r>
          </w:p>
        </w:tc>
        <w:tc>
          <w:tcPr>
            <w:tcW w:w="5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6AA" w:rsidRPr="00BA7BDC" w:rsidRDefault="005016AA" w:rsidP="00F11493">
            <w:pPr>
              <w:jc w:val="right"/>
              <w:rPr>
                <w:sz w:val="20"/>
                <w:szCs w:val="20"/>
              </w:rPr>
            </w:pPr>
            <w:r w:rsidRPr="00BA7BDC">
              <w:rPr>
                <w:b/>
                <w:bCs/>
                <w:sz w:val="20"/>
                <w:szCs w:val="20"/>
              </w:rPr>
              <w:t>1.172.302.967,-</w:t>
            </w:r>
          </w:p>
        </w:tc>
      </w:tr>
    </w:tbl>
    <w:p w:rsidR="005016AA" w:rsidRPr="00BA7BDC" w:rsidRDefault="005016AA" w:rsidP="005016AA"/>
    <w:p w:rsidR="005016AA" w:rsidRPr="00BA7BDC" w:rsidRDefault="005016AA" w:rsidP="005016AA"/>
    <w:p w:rsidR="005016AA" w:rsidRPr="00BA7BDC" w:rsidRDefault="005016AA" w:rsidP="005016AA">
      <w:pPr>
        <w:jc w:val="center"/>
      </w:pPr>
      <w:r>
        <w:rPr>
          <w:b/>
          <w:bCs/>
        </w:rPr>
        <w:t>2.§</w:t>
      </w:r>
    </w:p>
    <w:p w:rsidR="005016AA" w:rsidRPr="00BA7BDC" w:rsidRDefault="005016AA" w:rsidP="005016AA"/>
    <w:p w:rsidR="005016AA" w:rsidRPr="00BA7BDC" w:rsidRDefault="005016AA" w:rsidP="005016AA">
      <w:pPr>
        <w:numPr>
          <w:ilvl w:val="0"/>
          <w:numId w:val="1"/>
        </w:numPr>
        <w:tabs>
          <w:tab w:val="clear" w:pos="720"/>
        </w:tabs>
        <w:ind w:left="0" w:firstLine="0"/>
      </w:pPr>
      <w:r w:rsidRPr="00BA7BDC">
        <w:t>A R. jelent rendelettel nem módosított §</w:t>
      </w:r>
      <w:proofErr w:type="spellStart"/>
      <w:r w:rsidRPr="00BA7BDC">
        <w:t>-ai</w:t>
      </w:r>
      <w:proofErr w:type="spellEnd"/>
      <w:r w:rsidRPr="00BA7BDC">
        <w:t xml:space="preserve"> változatlan </w:t>
      </w:r>
      <w:proofErr w:type="gramStart"/>
      <w:r w:rsidRPr="00BA7BDC">
        <w:t>formában hatályban</w:t>
      </w:r>
      <w:proofErr w:type="gramEnd"/>
      <w:r w:rsidRPr="00BA7BDC">
        <w:t xml:space="preserve"> maradnak.</w:t>
      </w:r>
    </w:p>
    <w:p w:rsidR="005016AA" w:rsidRPr="00BA7BDC" w:rsidRDefault="005016AA" w:rsidP="005016AA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BA7BDC">
        <w:t xml:space="preserve">Ez a rendelet a kihirdetését követő napon lép hatályba, rendelkezéseit 2018.évi </w:t>
      </w:r>
      <w:r>
        <w:br/>
        <w:t xml:space="preserve"> </w:t>
      </w:r>
      <w:r>
        <w:tab/>
      </w:r>
      <w:r w:rsidRPr="00BA7BDC">
        <w:t>költségvetési évre kell alkalmazni.</w:t>
      </w:r>
    </w:p>
    <w:p w:rsidR="005016AA" w:rsidRDefault="005016AA" w:rsidP="005016AA">
      <w:pPr>
        <w:spacing w:before="100" w:beforeAutospacing="1"/>
      </w:pPr>
    </w:p>
    <w:p w:rsidR="005016AA" w:rsidRDefault="005016AA"/>
    <w:sectPr w:rsidR="0050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2A2"/>
    <w:multiLevelType w:val="multilevel"/>
    <w:tmpl w:val="CBB6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A"/>
    <w:rsid w:val="00396EFD"/>
    <w:rsid w:val="005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2019-11-15T08:54:00Z</dcterms:created>
  <dcterms:modified xsi:type="dcterms:W3CDTF">2019-11-15T08:55:00Z</dcterms:modified>
</cp:coreProperties>
</file>