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E9" w:rsidRPr="009756AC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  <w:u w:val="single"/>
        </w:rPr>
        <w:t>Tiszanána Község Önkormányzata Képviselő-testületének 6/2020.(II.28.) önkormányzati rendelete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756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56AC">
        <w:rPr>
          <w:rFonts w:ascii="Times New Roman" w:hAnsi="Times New Roman" w:cs="Times New Roman"/>
          <w:sz w:val="24"/>
          <w:szCs w:val="24"/>
        </w:rPr>
        <w:t xml:space="preserve"> közterületek használatának rendjéről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56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BE9" w:rsidRPr="009756AC" w:rsidRDefault="00005BE9" w:rsidP="00005BE9">
      <w:pPr>
        <w:spacing w:after="0" w:line="240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BE9" w:rsidRPr="009756AC" w:rsidRDefault="00005BE9" w:rsidP="00005BE9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Tiszanána Község Önkormányzata Képviselő-testülete a Magyarország Alaptörvényének 32. Cikk (2) bekezdésében, és az épített környezet alakításáról és védelméről szóló 1997. évi </w:t>
      </w:r>
    </w:p>
    <w:p w:rsidR="00005BE9" w:rsidRPr="009756AC" w:rsidRDefault="00005BE9" w:rsidP="00005BE9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LXXVIII. törvény 54.§ (5) bekezdésében kapott felhatalmazás alapján, a Magyarország Alaptörvényének 32. cikk (1) bekezdésében, és a Magyarország helyi önkormányzatairól szóló 2011. évi CLXXXIX. törvény 13.§ (1) bekezdés 2. pontjában meghatározott feladatkörében eljárva az alábbiakat rendeli el: </w:t>
      </w: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9756AC" w:rsidRDefault="00005BE9" w:rsidP="00005BE9">
      <w:pPr>
        <w:tabs>
          <w:tab w:val="center" w:pos="3221"/>
          <w:tab w:val="center" w:pos="48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eastAsia="Calibri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b/>
          <w:sz w:val="24"/>
          <w:szCs w:val="24"/>
        </w:rPr>
        <w:t>I.</w:t>
      </w:r>
      <w:r w:rsidRPr="009756A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756AC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9756AC">
        <w:rPr>
          <w:rFonts w:ascii="Times New Roman" w:hAnsi="Times New Roman" w:cs="Times New Roman"/>
          <w:b/>
          <w:sz w:val="24"/>
          <w:szCs w:val="24"/>
        </w:rPr>
        <w:t xml:space="preserve">Általános rendelkezések </w:t>
      </w:r>
    </w:p>
    <w:p w:rsidR="00005BE9" w:rsidRPr="009756AC" w:rsidRDefault="00005BE9" w:rsidP="00005BE9">
      <w:pPr>
        <w:spacing w:after="0" w:line="240" w:lineRule="auto"/>
        <w:ind w:left="725" w:right="71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1. § </w:t>
      </w:r>
    </w:p>
    <w:p w:rsidR="00005BE9" w:rsidRPr="009756AC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rendelet célja, hogy: </w:t>
      </w:r>
    </w:p>
    <w:p w:rsidR="00005BE9" w:rsidRPr="009756AC" w:rsidRDefault="00005BE9" w:rsidP="00005BE9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település sajátosságainak figyelembevételével meghatározza a közterület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rendeltetésétől eltérő használatának rendjét, különös tekintettel a település-és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közlekedésbiztonsági, környezet-és természetvédelmi, valamint műemlékvédelmi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szempontokra, és a lakossági igényekre. </w:t>
      </w:r>
    </w:p>
    <w:p w:rsidR="00005BE9" w:rsidRPr="009756AC" w:rsidRDefault="00005BE9" w:rsidP="00005BE9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kialakítsa a közterület rendeltetésétől eltérő használatára vonatkozó eljárási rendet,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megállapítsa a közterület-használat díj mértékét és megfizetésének módját, </w:t>
      </w:r>
    </w:p>
    <w:p w:rsidR="00005BE9" w:rsidRPr="009756AC" w:rsidRDefault="00005BE9" w:rsidP="00005BE9">
      <w:pPr>
        <w:numPr>
          <w:ilvl w:val="0"/>
          <w:numId w:val="1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szankcionálja az engedély nélküli, valamint az engedélytől eltérő közterület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használatot. </w:t>
      </w:r>
    </w:p>
    <w:p w:rsidR="00005BE9" w:rsidRPr="009756AC" w:rsidRDefault="00005BE9" w:rsidP="00005BE9">
      <w:pPr>
        <w:spacing w:after="0" w:line="240" w:lineRule="auto"/>
        <w:ind w:left="725" w:right="71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2. § </w:t>
      </w:r>
    </w:p>
    <w:p w:rsidR="00005BE9" w:rsidRPr="006B6C07" w:rsidRDefault="00005BE9" w:rsidP="00005BE9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C07">
        <w:rPr>
          <w:rFonts w:ascii="Times New Roman" w:hAnsi="Times New Roman" w:cs="Times New Roman"/>
          <w:sz w:val="24"/>
          <w:szCs w:val="24"/>
        </w:rPr>
        <w:t xml:space="preserve">A rendelet területi hatálya kiterjed Tiszanána Község közigazgatási területén található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B6C07">
        <w:rPr>
          <w:rFonts w:ascii="Times New Roman" w:hAnsi="Times New Roman" w:cs="Times New Roman"/>
          <w:sz w:val="24"/>
          <w:szCs w:val="24"/>
        </w:rPr>
        <w:t xml:space="preserve">valamennyi közterületre, valamint a magántulajdonú ingatlanoknak- az erről szóló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B6C07">
        <w:rPr>
          <w:rFonts w:ascii="Times New Roman" w:hAnsi="Times New Roman" w:cs="Times New Roman"/>
          <w:sz w:val="24"/>
          <w:szCs w:val="24"/>
        </w:rPr>
        <w:t xml:space="preserve">külön szerződés keretei között- a közhasználat céljára átadott területrészére (a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B6C07">
        <w:rPr>
          <w:rFonts w:ascii="Times New Roman" w:hAnsi="Times New Roman" w:cs="Times New Roman"/>
          <w:sz w:val="24"/>
          <w:szCs w:val="24"/>
        </w:rPr>
        <w:t xml:space="preserve">továbbiakban együtt: közterület). </w:t>
      </w:r>
    </w:p>
    <w:p w:rsidR="00005BE9" w:rsidRPr="009756AC" w:rsidRDefault="00005BE9" w:rsidP="00005BE9">
      <w:pPr>
        <w:numPr>
          <w:ilvl w:val="0"/>
          <w:numId w:val="2"/>
        </w:numPr>
        <w:spacing w:after="0" w:line="240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 rendelet személyi hatálya kiterjed minden természetes és jogi személyre, jogi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személyiséggel nem rendelkező társaságra. </w:t>
      </w: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numPr>
          <w:ilvl w:val="0"/>
          <w:numId w:val="2"/>
        </w:numPr>
        <w:spacing w:after="0" w:line="240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 rendelet hatálya nem terjed ki: </w:t>
      </w:r>
    </w:p>
    <w:p w:rsidR="00005BE9" w:rsidRPr="009756AC" w:rsidRDefault="00005BE9" w:rsidP="00005BE9">
      <w:pPr>
        <w:numPr>
          <w:ilvl w:val="1"/>
          <w:numId w:val="2"/>
        </w:numPr>
        <w:spacing w:after="0" w:line="240" w:lineRule="auto"/>
        <w:ind w:right="-4" w:firstLine="95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gyülekezési jogról szóló 1989. évi III. törvény hatálya alá tartozó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rendezvényekre; </w:t>
      </w:r>
    </w:p>
    <w:p w:rsidR="00005BE9" w:rsidRPr="009756AC" w:rsidRDefault="00005BE9" w:rsidP="00005BE9">
      <w:pPr>
        <w:numPr>
          <w:ilvl w:val="1"/>
          <w:numId w:val="2"/>
        </w:numPr>
        <w:spacing w:after="0" w:line="240" w:lineRule="auto"/>
        <w:ind w:right="-4" w:firstLine="95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nem helyi közutak nem közlekedési célú igénybevételére. </w:t>
      </w: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9756AC" w:rsidRDefault="00005BE9" w:rsidP="00005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>3. §</w:t>
      </w:r>
    </w:p>
    <w:p w:rsidR="00005BE9" w:rsidRDefault="00005BE9" w:rsidP="00005BE9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közterületeket, azok építményeit, berendezéseit és felszereléseit rendeltetésüknek megfelelően – állaguk sérelme nélkül és az általános magatartási szabályok betartásával – mindenki ingyenesen használhatja. </w:t>
      </w:r>
    </w:p>
    <w:p w:rsidR="00005BE9" w:rsidRPr="009756AC" w:rsidRDefault="00005BE9" w:rsidP="00005BE9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tabs>
          <w:tab w:val="center" w:pos="1216"/>
          <w:tab w:val="center" w:pos="4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eastAsia="Calibri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b/>
          <w:sz w:val="24"/>
          <w:szCs w:val="24"/>
        </w:rPr>
        <w:t>II.</w:t>
      </w:r>
      <w:r w:rsidRPr="009756A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756AC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9756AC">
        <w:rPr>
          <w:rFonts w:ascii="Times New Roman" w:hAnsi="Times New Roman" w:cs="Times New Roman"/>
          <w:b/>
          <w:sz w:val="24"/>
          <w:szCs w:val="24"/>
        </w:rPr>
        <w:t xml:space="preserve">Közterület-használat engedélyezése, a közterület igénybevétele </w:t>
      </w:r>
    </w:p>
    <w:p w:rsidR="00005BE9" w:rsidRPr="009756AC" w:rsidRDefault="00005BE9" w:rsidP="00005BE9">
      <w:pPr>
        <w:spacing w:after="0" w:line="240" w:lineRule="auto"/>
        <w:ind w:left="725" w:right="71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4. § </w:t>
      </w:r>
    </w:p>
    <w:p w:rsidR="00005BE9" w:rsidRPr="009756AC" w:rsidRDefault="00005BE9" w:rsidP="00005B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közterület rendeltetésétől eltérő használatához közterület-használati engedély és - az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 rendeletben meghatározottak kivételével- a közterülethasználati-díj 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 xml:space="preserve">megfizetése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szükséges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BE9" w:rsidRPr="009756AC" w:rsidRDefault="00005BE9" w:rsidP="00005B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Közterület-használati engedélyt kell beszerezni: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közterületbe 10 cm-en túl benyúló üzlethomlokzat, kirakatszekrény, üzleti védőtető, hirdető berendezés, cég- és címtábla elhelyezésére,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mobil elárusító fülke, pavilon ideiglenes elhelyezésére,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köztisztasággal kapcsolatos építmények és tárgyak elhelyezésére,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önálló hirdető berendezések, figyelmeztető- és tájékoztató táblák elhelyezésére,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lastRenderedPageBreak/>
        <w:t xml:space="preserve">építési munkával kapcsolatos állvány, építőanyag és törmelék elhelyezésére, amennyiben a munkavégzés során a közterület használata 30 napnál hosszabb időt vesz igénybe,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alkalmi és mozgóárusításra,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kiállítás, alkalmi vásár céljára,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vendéglátó-ipari előkert, kitelepülés céljára, üzleti szállítás, illetve rakodás alkalmával göngyölegek elhelyezésére, áru-kirakodásra,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üzemképtelen jármű ideiglenes tárolására, 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tüzelőanyag (tűzifa, szén) ideiglenes tárolására, amennyiben a tárolás időtartama 30 napnál hosszabb időt vesz igénybe. </w:t>
      </w:r>
    </w:p>
    <w:p w:rsidR="00005BE9" w:rsidRPr="009756AC" w:rsidRDefault="00005BE9" w:rsidP="00005B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(2) bekezdésben felsorolt esetekben – az e) és j) pontok kivételével - a közterület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használati engedélyt csak 24 órát meghaladó közterület-használat esetén kell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beszerezni. Az első 24 órás közterület-használat ezekben az esetekben ingyenes. </w:t>
      </w:r>
    </w:p>
    <w:p w:rsidR="00005BE9" w:rsidRPr="009756AC" w:rsidRDefault="00005BE9" w:rsidP="00005BE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parkolást akadályozó eszközök/tárgyak (kövek, karók stb.) a belterületi utak melletti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közterületeken, az úttest szélétől számított 3 méteren belül csak közterület használati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engedéllyel helyezhetők ki azzal, hogy a közterületen elhelyezett tárgyak miatt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bekövetkező balesetért, sérülésért, a gépjárműben keletkezett károkért a közterület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használója a felelős. </w:t>
      </w:r>
    </w:p>
    <w:p w:rsidR="00005BE9" w:rsidRPr="009756AC" w:rsidRDefault="00005BE9" w:rsidP="00005BE9">
      <w:pPr>
        <w:spacing w:after="0" w:line="240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BE9" w:rsidRPr="009756AC" w:rsidRDefault="00005BE9" w:rsidP="00005BE9">
      <w:pPr>
        <w:spacing w:after="0" w:line="240" w:lineRule="auto"/>
        <w:ind w:left="725" w:right="71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5. § </w:t>
      </w:r>
    </w:p>
    <w:p w:rsidR="00005BE9" w:rsidRPr="009756AC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Nem kell közterület-használati engedély: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közút (járda) építésével, javításával, fenntartásával kapcsolatban, a közút (járda) területének elfoglalásához, </w:t>
      </w:r>
    </w:p>
    <w:p w:rsidR="00005BE9" w:rsidRPr="009756AC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az úttartozékok és a közúti közlekedés irányítását szolgáló berendezések elhelyezéséhez, </w:t>
      </w:r>
    </w:p>
    <w:p w:rsidR="00005BE9" w:rsidRDefault="00005BE9" w:rsidP="00005BE9">
      <w:pPr>
        <w:numPr>
          <w:ilvl w:val="1"/>
          <w:numId w:val="3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közterületen, illetve az alatt vagy felett elhelyezett távközlési kábelek, további közművek hibaelhárítása érdekében végzett munkához, illetve lerakásához, feltéve, hogy az a közlekedést nem akadályozza. </w:t>
      </w:r>
    </w:p>
    <w:p w:rsidR="00005BE9" w:rsidRPr="009756AC" w:rsidRDefault="00005BE9" w:rsidP="00005BE9">
      <w:pPr>
        <w:spacing w:after="0" w:line="240" w:lineRule="auto"/>
        <w:ind w:left="968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>III.</w:t>
      </w:r>
      <w:r w:rsidRPr="009756A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756AC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9756AC">
        <w:rPr>
          <w:rFonts w:ascii="Times New Roman" w:hAnsi="Times New Roman" w:cs="Times New Roman"/>
          <w:b/>
          <w:sz w:val="24"/>
          <w:szCs w:val="24"/>
        </w:rPr>
        <w:t>Eljárási rendelkezések</w:t>
      </w:r>
    </w:p>
    <w:p w:rsidR="00005BE9" w:rsidRPr="009756AC" w:rsidRDefault="00005BE9" w:rsidP="00005BE9">
      <w:pPr>
        <w:pStyle w:val="Cmsor1"/>
        <w:ind w:left="2112"/>
        <w:rPr>
          <w:sz w:val="24"/>
          <w:szCs w:val="24"/>
        </w:rPr>
      </w:pPr>
      <w:r w:rsidRPr="009756AC">
        <w:rPr>
          <w:sz w:val="24"/>
          <w:szCs w:val="24"/>
        </w:rPr>
        <w:t>1.</w:t>
      </w:r>
      <w:r w:rsidRPr="009756AC">
        <w:rPr>
          <w:rFonts w:eastAsia="Arial"/>
          <w:sz w:val="24"/>
          <w:szCs w:val="24"/>
        </w:rPr>
        <w:t xml:space="preserve"> </w:t>
      </w:r>
      <w:r w:rsidRPr="009756AC">
        <w:rPr>
          <w:sz w:val="24"/>
          <w:szCs w:val="24"/>
        </w:rPr>
        <w:t xml:space="preserve">A közterület-használati engedély iránti kérelem </w:t>
      </w:r>
    </w:p>
    <w:p w:rsidR="00005BE9" w:rsidRPr="009756AC" w:rsidRDefault="00005BE9" w:rsidP="00005BE9">
      <w:pPr>
        <w:spacing w:after="0" w:line="240" w:lineRule="auto"/>
        <w:ind w:left="725" w:right="71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6. § </w:t>
      </w:r>
    </w:p>
    <w:p w:rsidR="00005BE9" w:rsidRPr="009756AC" w:rsidRDefault="00005BE9" w:rsidP="00005BE9">
      <w:pPr>
        <w:numPr>
          <w:ilvl w:val="0"/>
          <w:numId w:val="4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közterülethasználati-engedélyt annak kell kérnie, aki a közterületet használni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kívánja.  </w:t>
      </w:r>
    </w:p>
    <w:p w:rsidR="00005BE9" w:rsidRPr="009756AC" w:rsidRDefault="00005BE9" w:rsidP="00005BE9">
      <w:pPr>
        <w:numPr>
          <w:ilvl w:val="0"/>
          <w:numId w:val="4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közterülethasználati-engedély iránti kérelmet a rendelet 1. melléklete szerinti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formanyomtatványon, az abban meghatározott tartalommal kell benyújtani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Tiszanánai Polgármesteri Hivatalhoz, legalább a kérelmezett közterület-használat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megkezdése előtt 15 nappal. </w:t>
      </w: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2. </w:t>
      </w:r>
      <w:r w:rsidRPr="009756AC">
        <w:rPr>
          <w:rFonts w:ascii="Times New Roman" w:hAnsi="Times New Roman" w:cs="Times New Roman"/>
          <w:b/>
          <w:bCs/>
          <w:spacing w:val="-6"/>
          <w:sz w:val="24"/>
          <w:szCs w:val="24"/>
        </w:rPr>
        <w:t>A közterület filmforgatási célú használata</w:t>
      </w:r>
    </w:p>
    <w:p w:rsidR="00005BE9" w:rsidRPr="009756AC" w:rsidRDefault="00005BE9" w:rsidP="0000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>7. §</w:t>
      </w: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E9" w:rsidRPr="006B6C07" w:rsidRDefault="00005BE9" w:rsidP="00005BE9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ind w:left="0" w:right="22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6C07">
        <w:rPr>
          <w:rFonts w:ascii="Times New Roman" w:hAnsi="Times New Roman" w:cs="Times New Roman"/>
          <w:spacing w:val="3"/>
          <w:sz w:val="24"/>
          <w:szCs w:val="24"/>
        </w:rPr>
        <w:t xml:space="preserve">A mozgóképről szóló 2004. évi </w:t>
      </w:r>
      <w:r w:rsidRPr="006B6C07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II. </w:t>
      </w:r>
      <w:r w:rsidRPr="006B6C07">
        <w:rPr>
          <w:rFonts w:ascii="Times New Roman" w:hAnsi="Times New Roman" w:cs="Times New Roman"/>
          <w:spacing w:val="3"/>
          <w:sz w:val="24"/>
          <w:szCs w:val="24"/>
        </w:rPr>
        <w:t xml:space="preserve">törvény (a továbbiakban: </w:t>
      </w:r>
      <w:proofErr w:type="spellStart"/>
      <w:r w:rsidRPr="006B6C07">
        <w:rPr>
          <w:rFonts w:ascii="Times New Roman" w:hAnsi="Times New Roman" w:cs="Times New Roman"/>
          <w:spacing w:val="3"/>
          <w:sz w:val="24"/>
          <w:szCs w:val="24"/>
        </w:rPr>
        <w:t>Mgtv</w:t>
      </w:r>
      <w:proofErr w:type="spellEnd"/>
      <w:r w:rsidRPr="006B6C07">
        <w:rPr>
          <w:rFonts w:ascii="Times New Roman" w:hAnsi="Times New Roman" w:cs="Times New Roman"/>
          <w:spacing w:val="3"/>
          <w:sz w:val="24"/>
          <w:szCs w:val="24"/>
        </w:rPr>
        <w:t xml:space="preserve">.) szerinti </w:t>
      </w:r>
      <w:r>
        <w:rPr>
          <w:rFonts w:ascii="Times New Roman" w:hAnsi="Times New Roman" w:cs="Times New Roman"/>
          <w:spacing w:val="3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-1"/>
          <w:sz w:val="24"/>
          <w:szCs w:val="24"/>
        </w:rPr>
        <w:t xml:space="preserve">filmalkotás forgatása céljából történő közterület-használat (a továbbiakban: </w:t>
      </w:r>
      <w:r>
        <w:rPr>
          <w:rFonts w:ascii="Times New Roman" w:hAnsi="Times New Roman" w:cs="Times New Roman"/>
          <w:spacing w:val="-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-1"/>
          <w:sz w:val="24"/>
          <w:szCs w:val="24"/>
        </w:rPr>
        <w:t xml:space="preserve">filmforgatás célú </w:t>
      </w:r>
      <w:r w:rsidRPr="006B6C07">
        <w:rPr>
          <w:rFonts w:ascii="Times New Roman" w:hAnsi="Times New Roman" w:cs="Times New Roman"/>
          <w:spacing w:val="3"/>
          <w:sz w:val="24"/>
          <w:szCs w:val="24"/>
        </w:rPr>
        <w:t xml:space="preserve">közterület-használat) vonatkozásában a rendelet szabályait az e </w:t>
      </w:r>
      <w:r>
        <w:rPr>
          <w:rFonts w:ascii="Times New Roman" w:hAnsi="Times New Roman" w:cs="Times New Roman"/>
          <w:spacing w:val="3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3"/>
          <w:sz w:val="24"/>
          <w:szCs w:val="24"/>
        </w:rPr>
        <w:t xml:space="preserve">szakaszban foglalt </w:t>
      </w:r>
      <w:r w:rsidRPr="006B6C07">
        <w:rPr>
          <w:rFonts w:ascii="Times New Roman" w:hAnsi="Times New Roman" w:cs="Times New Roman"/>
          <w:spacing w:val="-3"/>
          <w:sz w:val="24"/>
          <w:szCs w:val="24"/>
        </w:rPr>
        <w:t>eltérésekkel kell alkalmazni.</w:t>
      </w:r>
    </w:p>
    <w:p w:rsidR="00005BE9" w:rsidRPr="009756AC" w:rsidRDefault="00005BE9" w:rsidP="00005BE9">
      <w:pPr>
        <w:shd w:val="clear" w:color="auto" w:fill="FFFFFF"/>
        <w:spacing w:after="0" w:line="240" w:lineRule="auto"/>
        <w:ind w:left="11" w:right="22"/>
        <w:rPr>
          <w:rFonts w:ascii="Times New Roman" w:hAnsi="Times New Roman" w:cs="Times New Roman"/>
          <w:sz w:val="24"/>
          <w:szCs w:val="24"/>
        </w:rPr>
      </w:pPr>
    </w:p>
    <w:p w:rsidR="00005BE9" w:rsidRPr="006B6C07" w:rsidRDefault="00005BE9" w:rsidP="00005BE9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B6C07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A filmforgatás célú közterület-használattal összefüggő, </w:t>
      </w:r>
      <w:proofErr w:type="spellStart"/>
      <w:r w:rsidRPr="006B6C07">
        <w:rPr>
          <w:rFonts w:ascii="Times New Roman" w:hAnsi="Times New Roman" w:cs="Times New Roman"/>
          <w:spacing w:val="-1"/>
          <w:sz w:val="24"/>
          <w:szCs w:val="24"/>
        </w:rPr>
        <w:t>Mgtv.-ben</w:t>
      </w:r>
      <w:proofErr w:type="spellEnd"/>
      <w:r w:rsidRPr="006B6C07">
        <w:rPr>
          <w:rFonts w:ascii="Times New Roman" w:hAnsi="Times New Roman" w:cs="Times New Roman"/>
          <w:spacing w:val="-1"/>
          <w:sz w:val="24"/>
          <w:szCs w:val="24"/>
        </w:rPr>
        <w:t xml:space="preserve"> meghatározott </w:t>
      </w:r>
      <w:r>
        <w:rPr>
          <w:rFonts w:ascii="Times New Roman" w:hAnsi="Times New Roman" w:cs="Times New Roman"/>
          <w:spacing w:val="-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1"/>
          <w:sz w:val="24"/>
          <w:szCs w:val="24"/>
        </w:rPr>
        <w:t>képviselő-testületi hatásköröket a polgármester gyakorolja.</w:t>
      </w:r>
    </w:p>
    <w:p w:rsidR="00005BE9" w:rsidRDefault="00005BE9" w:rsidP="00005BE9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Pr="006B6C07" w:rsidRDefault="00005BE9" w:rsidP="00005BE9">
      <w:pPr>
        <w:pStyle w:val="Listaszerbekezds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B6C07">
        <w:rPr>
          <w:rFonts w:ascii="Times New Roman" w:hAnsi="Times New Roman" w:cs="Times New Roman"/>
          <w:sz w:val="24"/>
          <w:szCs w:val="24"/>
        </w:rPr>
        <w:t xml:space="preserve">A közterület-használati díj fizetése alóli mentesség kizárólag közérdekű célokat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B6C07">
        <w:rPr>
          <w:rFonts w:ascii="Times New Roman" w:hAnsi="Times New Roman" w:cs="Times New Roman"/>
          <w:sz w:val="24"/>
          <w:szCs w:val="24"/>
        </w:rPr>
        <w:t xml:space="preserve">szolgáló filmalkotások forgatása esetén adható. </w:t>
      </w:r>
      <w:r w:rsidRPr="006B6C07">
        <w:rPr>
          <w:rFonts w:ascii="Times New Roman" w:hAnsi="Times New Roman" w:cs="Times New Roman"/>
          <w:spacing w:val="1"/>
          <w:sz w:val="24"/>
          <w:szCs w:val="24"/>
        </w:rPr>
        <w:t xml:space="preserve">Közérdekű célokat szolgálnak </w:t>
      </w:r>
      <w:r>
        <w:rPr>
          <w:rFonts w:ascii="Times New Roman" w:hAnsi="Times New Roman" w:cs="Times New Roman"/>
          <w:spacing w:val="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1"/>
          <w:sz w:val="24"/>
          <w:szCs w:val="24"/>
        </w:rPr>
        <w:t xml:space="preserve">különösen az oktatási, a tudományos és az ismeretterjesztő </w:t>
      </w:r>
      <w:r w:rsidRPr="006B6C07">
        <w:rPr>
          <w:rFonts w:ascii="Times New Roman" w:hAnsi="Times New Roman" w:cs="Times New Roman"/>
          <w:spacing w:val="-1"/>
          <w:sz w:val="24"/>
          <w:szCs w:val="24"/>
        </w:rPr>
        <w:t>témájú filmalkotások.</w:t>
      </w:r>
    </w:p>
    <w:p w:rsidR="00005BE9" w:rsidRPr="009756AC" w:rsidRDefault="00005BE9" w:rsidP="00005BE9">
      <w:pPr>
        <w:shd w:val="clear" w:color="auto" w:fill="FFFFFF"/>
        <w:tabs>
          <w:tab w:val="left" w:pos="342"/>
        </w:tabs>
        <w:spacing w:after="0" w:line="240" w:lineRule="auto"/>
        <w:ind w:left="22"/>
        <w:rPr>
          <w:rFonts w:ascii="Times New Roman" w:hAnsi="Times New Roman" w:cs="Times New Roman"/>
          <w:spacing w:val="-13"/>
          <w:sz w:val="24"/>
          <w:szCs w:val="24"/>
        </w:rPr>
      </w:pPr>
    </w:p>
    <w:p w:rsidR="00005BE9" w:rsidRPr="006B6C07" w:rsidRDefault="00005BE9" w:rsidP="00005BE9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ind w:left="0" w:right="11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6B6C07">
        <w:rPr>
          <w:rFonts w:ascii="Times New Roman" w:hAnsi="Times New Roman" w:cs="Times New Roman"/>
          <w:sz w:val="24"/>
          <w:szCs w:val="24"/>
        </w:rPr>
        <w:t xml:space="preserve">A filmforgatás célú közterület-használat nem haladhatja meg a 10 nap időtartamot,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B6C07">
        <w:rPr>
          <w:rFonts w:ascii="Times New Roman" w:hAnsi="Times New Roman" w:cs="Times New Roman"/>
          <w:sz w:val="24"/>
          <w:szCs w:val="24"/>
        </w:rPr>
        <w:t>amely indokolt esetben legfeljebb 2 alkalommal meghosszabbítható</w:t>
      </w:r>
      <w:r w:rsidRPr="006B6C0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05BE9" w:rsidRPr="009756AC" w:rsidRDefault="00005BE9" w:rsidP="00005BE9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005BE9" w:rsidRPr="006B6C07" w:rsidRDefault="00005BE9" w:rsidP="00005BE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C07">
        <w:rPr>
          <w:rFonts w:ascii="Times New Roman" w:hAnsi="Times New Roman" w:cs="Times New Roman"/>
          <w:spacing w:val="2"/>
          <w:sz w:val="24"/>
          <w:szCs w:val="24"/>
        </w:rPr>
        <w:t xml:space="preserve">Vasárnapra és ünnepnapra filmforgatási célú közterület-használat nem hagyható </w:t>
      </w:r>
      <w:r w:rsidRPr="006B6C07">
        <w:rPr>
          <w:rFonts w:ascii="Times New Roman" w:hAnsi="Times New Roman" w:cs="Times New Roman"/>
          <w:spacing w:val="2"/>
          <w:sz w:val="24"/>
          <w:szCs w:val="24"/>
        </w:rPr>
        <w:br/>
        <w:t xml:space="preserve"> </w:t>
      </w:r>
      <w:r w:rsidRPr="006B6C07">
        <w:rPr>
          <w:rFonts w:ascii="Times New Roman" w:hAnsi="Times New Roman" w:cs="Times New Roman"/>
          <w:spacing w:val="2"/>
          <w:sz w:val="24"/>
          <w:szCs w:val="24"/>
        </w:rPr>
        <w:tab/>
        <w:t xml:space="preserve">jóvá. A </w:t>
      </w:r>
      <w:r w:rsidRPr="006B6C07">
        <w:rPr>
          <w:rFonts w:ascii="Times New Roman" w:hAnsi="Times New Roman" w:cs="Times New Roman"/>
          <w:sz w:val="24"/>
          <w:szCs w:val="24"/>
        </w:rPr>
        <w:t>közterület-használat naponta 7 és 21 óra közötti időtartamra vonatkozhat.</w:t>
      </w:r>
    </w:p>
    <w:p w:rsidR="00005BE9" w:rsidRPr="006B6C07" w:rsidRDefault="00005BE9" w:rsidP="00005BE9">
      <w:pPr>
        <w:pStyle w:val="Listaszerbekezds"/>
        <w:shd w:val="clear" w:color="auto" w:fill="FFFFFF"/>
        <w:spacing w:after="0" w:line="240" w:lineRule="auto"/>
        <w:ind w:left="371"/>
        <w:rPr>
          <w:rFonts w:ascii="Times New Roman" w:hAnsi="Times New Roman" w:cs="Times New Roman"/>
          <w:spacing w:val="-3"/>
          <w:sz w:val="24"/>
          <w:szCs w:val="24"/>
        </w:rPr>
      </w:pPr>
    </w:p>
    <w:p w:rsidR="00005BE9" w:rsidRPr="006B6C07" w:rsidRDefault="00005BE9" w:rsidP="00005BE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6C07">
        <w:rPr>
          <w:rFonts w:ascii="Times New Roman" w:hAnsi="Times New Roman" w:cs="Times New Roman"/>
          <w:spacing w:val="3"/>
          <w:sz w:val="24"/>
          <w:szCs w:val="24"/>
        </w:rPr>
        <w:t xml:space="preserve">A forgatást akadályozó, de a kérelmezőnek nem felróható, valamint a rendkívüli </w:t>
      </w:r>
      <w:r>
        <w:rPr>
          <w:rFonts w:ascii="Times New Roman" w:hAnsi="Times New Roman" w:cs="Times New Roman"/>
          <w:spacing w:val="3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4"/>
          <w:sz w:val="24"/>
          <w:szCs w:val="24"/>
        </w:rPr>
        <w:t xml:space="preserve">természeti események esetén a közterület-használati engedélyt olyan időtartamban </w:t>
      </w:r>
      <w:r>
        <w:rPr>
          <w:rFonts w:ascii="Times New Roman" w:hAnsi="Times New Roman" w:cs="Times New Roman"/>
          <w:spacing w:val="4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4"/>
          <w:sz w:val="24"/>
          <w:szCs w:val="24"/>
        </w:rPr>
        <w:t xml:space="preserve">kell </w:t>
      </w:r>
      <w:r w:rsidRPr="006B6C07">
        <w:rPr>
          <w:rFonts w:ascii="Times New Roman" w:hAnsi="Times New Roman" w:cs="Times New Roman"/>
          <w:spacing w:val="-2"/>
          <w:sz w:val="24"/>
          <w:szCs w:val="24"/>
        </w:rPr>
        <w:t xml:space="preserve">meghosszabbítani és a közterület-használatot engedélyezni, ameddig a filmforgatás 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-1"/>
          <w:sz w:val="24"/>
          <w:szCs w:val="24"/>
        </w:rPr>
        <w:t xml:space="preserve">akadályozott volt. A közterület-használatot ilyen esemény esetén az akadály elhárulása </w:t>
      </w:r>
      <w:r>
        <w:rPr>
          <w:rFonts w:ascii="Times New Roman" w:hAnsi="Times New Roman" w:cs="Times New Roman"/>
          <w:spacing w:val="-1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-1"/>
          <w:sz w:val="24"/>
          <w:szCs w:val="24"/>
        </w:rPr>
        <w:t xml:space="preserve">után </w:t>
      </w:r>
      <w:r w:rsidRPr="006B6C07">
        <w:rPr>
          <w:rFonts w:ascii="Times New Roman" w:hAnsi="Times New Roman" w:cs="Times New Roman"/>
          <w:spacing w:val="-3"/>
          <w:sz w:val="24"/>
          <w:szCs w:val="24"/>
        </w:rPr>
        <w:t xml:space="preserve">azonnal, természeti esemény esetén az esetleges kárelhárítást és helyreállítást 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-3"/>
          <w:sz w:val="24"/>
          <w:szCs w:val="24"/>
        </w:rPr>
        <w:t>követően újra biztosítani kell.</w:t>
      </w:r>
    </w:p>
    <w:p w:rsidR="00005BE9" w:rsidRPr="009756AC" w:rsidRDefault="00005BE9" w:rsidP="00005BE9">
      <w:pPr>
        <w:shd w:val="clear" w:color="auto" w:fill="FFFFFF"/>
        <w:tabs>
          <w:tab w:val="left" w:pos="425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005BE9" w:rsidRPr="006B6C07" w:rsidRDefault="00005BE9" w:rsidP="00005BE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6B6C07">
        <w:rPr>
          <w:rFonts w:ascii="Times New Roman" w:hAnsi="Times New Roman" w:cs="Times New Roman"/>
          <w:spacing w:val="-1"/>
          <w:sz w:val="24"/>
          <w:szCs w:val="24"/>
        </w:rPr>
        <w:t xml:space="preserve">A kiemelt </w:t>
      </w:r>
      <w:proofErr w:type="gramStart"/>
      <w:r w:rsidRPr="006B6C07">
        <w:rPr>
          <w:rFonts w:ascii="Times New Roman" w:hAnsi="Times New Roman" w:cs="Times New Roman"/>
          <w:spacing w:val="-1"/>
          <w:sz w:val="24"/>
          <w:szCs w:val="24"/>
        </w:rPr>
        <w:t>területeken</w:t>
      </w:r>
      <w:proofErr w:type="gramEnd"/>
      <w:r w:rsidRPr="006B6C07">
        <w:rPr>
          <w:rFonts w:ascii="Times New Roman" w:hAnsi="Times New Roman" w:cs="Times New Roman"/>
          <w:spacing w:val="-1"/>
          <w:sz w:val="24"/>
          <w:szCs w:val="24"/>
        </w:rPr>
        <w:t xml:space="preserve"> a közterület-használat együttesen (forgatási helyszín, </w:t>
      </w:r>
      <w:r w:rsidRPr="006B6C07">
        <w:rPr>
          <w:rFonts w:ascii="Times New Roman" w:hAnsi="Times New Roman" w:cs="Times New Roman"/>
          <w:spacing w:val="-2"/>
          <w:sz w:val="24"/>
          <w:szCs w:val="24"/>
        </w:rPr>
        <w:t xml:space="preserve">technikai 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-2"/>
          <w:sz w:val="24"/>
          <w:szCs w:val="24"/>
        </w:rPr>
        <w:t>kiszolgálás, stáb-parkolás) nem haladhatja meg a 150 m</w:t>
      </w:r>
      <w:r w:rsidRPr="006B6C07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2</w:t>
      </w:r>
      <w:r w:rsidRPr="006B6C07">
        <w:rPr>
          <w:rFonts w:ascii="Times New Roman" w:hAnsi="Times New Roman" w:cs="Times New Roman"/>
          <w:spacing w:val="-2"/>
          <w:sz w:val="24"/>
          <w:szCs w:val="24"/>
        </w:rPr>
        <w:t xml:space="preserve"> területet.</w:t>
      </w:r>
    </w:p>
    <w:p w:rsidR="00005BE9" w:rsidRPr="009756AC" w:rsidRDefault="00005BE9" w:rsidP="00005BE9">
      <w:pPr>
        <w:shd w:val="clear" w:color="auto" w:fill="FFFFFF"/>
        <w:tabs>
          <w:tab w:val="left" w:pos="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E9" w:rsidRPr="006B6C07" w:rsidRDefault="00005BE9" w:rsidP="00005BE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B6C07">
        <w:rPr>
          <w:rFonts w:ascii="Times New Roman" w:hAnsi="Times New Roman" w:cs="Times New Roman"/>
          <w:sz w:val="24"/>
          <w:szCs w:val="24"/>
        </w:rPr>
        <w:t xml:space="preserve">Kizárólag stáb-parkolás vagy technikai kiszolgálás céljából történő közterület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B6C07">
        <w:rPr>
          <w:rFonts w:ascii="Times New Roman" w:hAnsi="Times New Roman" w:cs="Times New Roman"/>
          <w:spacing w:val="-3"/>
          <w:sz w:val="24"/>
          <w:szCs w:val="24"/>
        </w:rPr>
        <w:t>használathoz az e rendelet szerinti közterület-használati hozzájárulás szükséges.</w:t>
      </w:r>
    </w:p>
    <w:p w:rsidR="00005BE9" w:rsidRPr="009756AC" w:rsidRDefault="00005BE9" w:rsidP="00005BE9">
      <w:pPr>
        <w:shd w:val="clear" w:color="auto" w:fill="FFFFFF"/>
        <w:tabs>
          <w:tab w:val="left" w:pos="500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756AC">
        <w:rPr>
          <w:rFonts w:ascii="Times New Roman" w:hAnsi="Times New Roman" w:cs="Times New Roman"/>
          <w:spacing w:val="2"/>
          <w:sz w:val="24"/>
          <w:szCs w:val="24"/>
        </w:rPr>
        <w:t xml:space="preserve">(9) 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Pr="009756AC">
        <w:rPr>
          <w:rFonts w:ascii="Times New Roman" w:hAnsi="Times New Roman" w:cs="Times New Roman"/>
          <w:spacing w:val="2"/>
          <w:sz w:val="24"/>
          <w:szCs w:val="24"/>
        </w:rPr>
        <w:t xml:space="preserve">A filmforgatás során a szomszédos lakó ingatlanok gyalogos vagy gépkocsival </w:t>
      </w:r>
      <w:r>
        <w:rPr>
          <w:rFonts w:ascii="Times New Roman" w:hAnsi="Times New Roman" w:cs="Times New Roman"/>
          <w:spacing w:val="2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Pr="009756AC">
        <w:rPr>
          <w:rFonts w:ascii="Times New Roman" w:hAnsi="Times New Roman" w:cs="Times New Roman"/>
          <w:spacing w:val="2"/>
          <w:sz w:val="24"/>
          <w:szCs w:val="24"/>
        </w:rPr>
        <w:t xml:space="preserve">történő </w:t>
      </w:r>
      <w:r w:rsidRPr="009756AC">
        <w:rPr>
          <w:rFonts w:ascii="Times New Roman" w:hAnsi="Times New Roman" w:cs="Times New Roman"/>
          <w:spacing w:val="3"/>
          <w:sz w:val="24"/>
          <w:szCs w:val="24"/>
        </w:rPr>
        <w:t xml:space="preserve">megközelítését a közterület-használó köteles folyamatosan biztosítani. E </w:t>
      </w:r>
      <w:r>
        <w:rPr>
          <w:rFonts w:ascii="Times New Roman" w:hAnsi="Times New Roman" w:cs="Times New Roman"/>
          <w:spacing w:val="3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9756AC">
        <w:rPr>
          <w:rFonts w:ascii="Times New Roman" w:hAnsi="Times New Roman" w:cs="Times New Roman"/>
          <w:spacing w:val="3"/>
          <w:sz w:val="24"/>
          <w:szCs w:val="24"/>
        </w:rPr>
        <w:t xml:space="preserve">kötelezettséget </w:t>
      </w:r>
      <w:r w:rsidRPr="009756AC">
        <w:rPr>
          <w:rFonts w:ascii="Times New Roman" w:hAnsi="Times New Roman" w:cs="Times New Roman"/>
          <w:spacing w:val="-3"/>
          <w:sz w:val="24"/>
          <w:szCs w:val="24"/>
        </w:rPr>
        <w:t>nem tartalmazó hatósági szerződés nem hagyható jóvá.</w:t>
      </w:r>
    </w:p>
    <w:p w:rsidR="00005BE9" w:rsidRPr="009756AC" w:rsidRDefault="00005BE9" w:rsidP="00005BE9">
      <w:pPr>
        <w:shd w:val="clear" w:color="auto" w:fill="FFFFFF"/>
        <w:tabs>
          <w:tab w:val="left" w:pos="378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005BE9" w:rsidRPr="009756AC" w:rsidRDefault="00005BE9" w:rsidP="00005BE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9756AC">
        <w:rPr>
          <w:rFonts w:ascii="Times New Roman" w:hAnsi="Times New Roman" w:cs="Times New Roman"/>
          <w:spacing w:val="3"/>
          <w:sz w:val="24"/>
          <w:szCs w:val="24"/>
        </w:rPr>
        <w:t xml:space="preserve">(10) 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9756AC">
        <w:rPr>
          <w:rFonts w:ascii="Times New Roman" w:hAnsi="Times New Roman" w:cs="Times New Roman"/>
          <w:spacing w:val="3"/>
          <w:sz w:val="24"/>
          <w:szCs w:val="24"/>
        </w:rPr>
        <w:t xml:space="preserve">Ha az </w:t>
      </w:r>
      <w:proofErr w:type="spellStart"/>
      <w:r w:rsidRPr="009756AC">
        <w:rPr>
          <w:rFonts w:ascii="Times New Roman" w:hAnsi="Times New Roman" w:cs="Times New Roman"/>
          <w:spacing w:val="3"/>
          <w:sz w:val="24"/>
          <w:szCs w:val="24"/>
        </w:rPr>
        <w:t>Mgtv</w:t>
      </w:r>
      <w:proofErr w:type="spellEnd"/>
      <w:r w:rsidRPr="009756AC">
        <w:rPr>
          <w:rFonts w:ascii="Times New Roman" w:hAnsi="Times New Roman" w:cs="Times New Roman"/>
          <w:spacing w:val="3"/>
          <w:sz w:val="24"/>
          <w:szCs w:val="24"/>
        </w:rPr>
        <w:t xml:space="preserve">. szerinti hatósági szerződés megküldésének időpontjában a közterületre </w:t>
      </w:r>
      <w:r>
        <w:rPr>
          <w:rFonts w:ascii="Times New Roman" w:hAnsi="Times New Roman" w:cs="Times New Roman"/>
          <w:spacing w:val="3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9756AC">
        <w:rPr>
          <w:rFonts w:ascii="Times New Roman" w:hAnsi="Times New Roman" w:cs="Times New Roman"/>
          <w:spacing w:val="-3"/>
          <w:sz w:val="24"/>
          <w:szCs w:val="24"/>
        </w:rPr>
        <w:t xml:space="preserve">vonatkozóan érvényes </w:t>
      </w:r>
      <w:proofErr w:type="gramStart"/>
      <w:r w:rsidRPr="009756AC">
        <w:rPr>
          <w:rFonts w:ascii="Times New Roman" w:hAnsi="Times New Roman" w:cs="Times New Roman"/>
          <w:spacing w:val="-3"/>
          <w:sz w:val="24"/>
          <w:szCs w:val="24"/>
        </w:rPr>
        <w:t>közterület-használati szerződés</w:t>
      </w:r>
      <w:proofErr w:type="gramEnd"/>
      <w:r w:rsidRPr="009756AC">
        <w:rPr>
          <w:rFonts w:ascii="Times New Roman" w:hAnsi="Times New Roman" w:cs="Times New Roman"/>
          <w:spacing w:val="-3"/>
          <w:sz w:val="24"/>
          <w:szCs w:val="24"/>
        </w:rPr>
        <w:t xml:space="preserve"> van, a közterület-használat 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756AC">
        <w:rPr>
          <w:rFonts w:ascii="Times New Roman" w:hAnsi="Times New Roman" w:cs="Times New Roman"/>
          <w:spacing w:val="-3"/>
          <w:sz w:val="24"/>
          <w:szCs w:val="24"/>
        </w:rPr>
        <w:t>jóváhagyását meg kell tagadni.”</w:t>
      </w: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right="363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>2.</w:t>
      </w:r>
      <w:r w:rsidRPr="009756A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756AC">
        <w:rPr>
          <w:rFonts w:ascii="Times New Roman" w:hAnsi="Times New Roman" w:cs="Times New Roman"/>
          <w:b/>
          <w:sz w:val="24"/>
          <w:szCs w:val="24"/>
        </w:rPr>
        <w:t xml:space="preserve">A közterület használat engedélyezése </w:t>
      </w:r>
    </w:p>
    <w:p w:rsidR="00005BE9" w:rsidRPr="009756AC" w:rsidRDefault="00005BE9" w:rsidP="00005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8.§ </w:t>
      </w:r>
    </w:p>
    <w:p w:rsidR="00005BE9" w:rsidRPr="009756AC" w:rsidRDefault="00005BE9" w:rsidP="00005B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Az engedélyezési eljárásban átruházott hatáskörben a polgármester jár el, és döntését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hatósági határozatba foglalja. </w:t>
      </w:r>
    </w:p>
    <w:p w:rsidR="00005BE9" w:rsidRPr="009756AC" w:rsidRDefault="00005BE9" w:rsidP="00005B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Az engedély: </w:t>
      </w:r>
    </w:p>
    <w:p w:rsidR="00005BE9" w:rsidRPr="009756AC" w:rsidRDefault="00005BE9" w:rsidP="00005BE9">
      <w:pPr>
        <w:spacing w:after="0" w:line="240" w:lineRule="auto"/>
        <w:ind w:left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56AC">
        <w:rPr>
          <w:rFonts w:ascii="Times New Roman" w:hAnsi="Times New Roman" w:cs="Times New Roman"/>
          <w:sz w:val="24"/>
          <w:szCs w:val="24"/>
        </w:rPr>
        <w:t xml:space="preserve">– az abban meghatározott idő elteltéig, vagy – a 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>megállapított  feltétel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 bekövetkeztéig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adható meg. </w:t>
      </w:r>
    </w:p>
    <w:p w:rsidR="00005BE9" w:rsidRPr="009756AC" w:rsidRDefault="00005BE9" w:rsidP="00005BE9">
      <w:pPr>
        <w:numPr>
          <w:ilvl w:val="0"/>
          <w:numId w:val="6"/>
        </w:numPr>
        <w:spacing w:after="0" w:line="240" w:lineRule="auto"/>
        <w:ind w:left="0" w:right="-4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Élelmiszer utcai árusítására közterület-használati engedélyt csak idényjelleggel,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meghatározott idő elteltéig lehet kiadni. </w:t>
      </w:r>
    </w:p>
    <w:p w:rsidR="00005BE9" w:rsidRPr="009756AC" w:rsidRDefault="00005BE9" w:rsidP="00005BE9">
      <w:pPr>
        <w:numPr>
          <w:ilvl w:val="0"/>
          <w:numId w:val="6"/>
        </w:numPr>
        <w:spacing w:after="0" w:line="240" w:lineRule="auto"/>
        <w:ind w:left="0" w:right="-4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közterület-használat legrövidebb időtartama 1 nap, leghosszabb időtartama egy év. </w:t>
      </w:r>
    </w:p>
    <w:p w:rsidR="00005BE9" w:rsidRPr="009756AC" w:rsidRDefault="00005BE9" w:rsidP="00005BE9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 közterület-használati engedély kérelemre meghosszabbítható. </w:t>
      </w:r>
    </w:p>
    <w:p w:rsidR="00005BE9" w:rsidRDefault="00005BE9" w:rsidP="00005BE9">
      <w:pPr>
        <w:spacing w:after="0" w:line="240" w:lineRule="auto"/>
        <w:ind w:left="725" w:right="2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9. § </w:t>
      </w:r>
    </w:p>
    <w:p w:rsidR="00005BE9" w:rsidRPr="009756AC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Nem adható közterület-használati engedély: </w:t>
      </w:r>
    </w:p>
    <w:p w:rsidR="00005BE9" w:rsidRPr="009756AC" w:rsidRDefault="00005BE9" w:rsidP="00005BE9">
      <w:pPr>
        <w:numPr>
          <w:ilvl w:val="0"/>
          <w:numId w:val="7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tűz-és robbanásveszélyes tevékenység-kivéve tűzijáték szolgáltatás-gyakorlására, </w:t>
      </w:r>
    </w:p>
    <w:p w:rsidR="00005BE9" w:rsidRPr="009756AC" w:rsidRDefault="00005BE9" w:rsidP="00005BE9">
      <w:pPr>
        <w:numPr>
          <w:ilvl w:val="0"/>
          <w:numId w:val="7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lastRenderedPageBreak/>
        <w:t xml:space="preserve">a közlekedés biztonságát veszélyeztető berendezések, tárgyak- és anyagok elhelyezésére, </w:t>
      </w:r>
    </w:p>
    <w:p w:rsidR="00005BE9" w:rsidRPr="009756AC" w:rsidRDefault="00005BE9" w:rsidP="00005BE9">
      <w:pPr>
        <w:numPr>
          <w:ilvl w:val="0"/>
          <w:numId w:val="7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sátorgarázs létesítésére, </w:t>
      </w:r>
    </w:p>
    <w:p w:rsidR="00005BE9" w:rsidRPr="009756AC" w:rsidRDefault="00005BE9" w:rsidP="00005BE9">
      <w:pPr>
        <w:numPr>
          <w:ilvl w:val="0"/>
          <w:numId w:val="7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közterületen nem árusítható termékek forgalmazására, </w:t>
      </w:r>
    </w:p>
    <w:p w:rsidR="00005BE9" w:rsidRDefault="00005BE9" w:rsidP="00005BE9">
      <w:pPr>
        <w:numPr>
          <w:ilvl w:val="0"/>
          <w:numId w:val="7"/>
        </w:numPr>
        <w:spacing w:after="0" w:line="240" w:lineRule="auto"/>
        <w:ind w:hanging="2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közterületen történő házaló jellegű árusításra. </w:t>
      </w:r>
    </w:p>
    <w:p w:rsidR="00005BE9" w:rsidRPr="009756AC" w:rsidRDefault="00005BE9" w:rsidP="00005BE9">
      <w:pPr>
        <w:spacing w:after="0" w:line="240" w:lineRule="auto"/>
        <w:ind w:left="968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10. § </w:t>
      </w:r>
    </w:p>
    <w:p w:rsidR="00005BE9" w:rsidRPr="006B6C07" w:rsidRDefault="00005BE9" w:rsidP="00005BE9">
      <w:pPr>
        <w:pStyle w:val="Listaszerbekezds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C07">
        <w:rPr>
          <w:rFonts w:ascii="Times New Roman" w:hAnsi="Times New Roman" w:cs="Times New Roman"/>
          <w:sz w:val="24"/>
          <w:szCs w:val="24"/>
        </w:rPr>
        <w:t xml:space="preserve">Az engedély iránti kérelem beadása a közterület-használat megkezdésére nem jogosít. </w:t>
      </w:r>
    </w:p>
    <w:p w:rsidR="00005BE9" w:rsidRPr="009756AC" w:rsidRDefault="00005BE9" w:rsidP="00005BE9">
      <w:pPr>
        <w:numPr>
          <w:ilvl w:val="0"/>
          <w:numId w:val="8"/>
        </w:numPr>
        <w:spacing w:after="0" w:line="240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 közterület-használati engedély nem pótolja a jogszabályokban előírt egyéb 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hatósági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, illetve szakhatósági – engedély beszerzését. </w:t>
      </w:r>
    </w:p>
    <w:p w:rsidR="00005BE9" w:rsidRPr="009756AC" w:rsidRDefault="00005BE9" w:rsidP="00005BE9">
      <w:pPr>
        <w:numPr>
          <w:ilvl w:val="0"/>
          <w:numId w:val="8"/>
        </w:numPr>
        <w:spacing w:after="0" w:line="240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 közterülethasználati-engedély jogosultja csak az engedélyben meghatározottak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szerint végezheti a tevékenységet. </w:t>
      </w:r>
    </w:p>
    <w:p w:rsidR="00005BE9" w:rsidRPr="009756AC" w:rsidRDefault="00005BE9" w:rsidP="00005BE9">
      <w:pPr>
        <w:numPr>
          <w:ilvl w:val="0"/>
          <w:numId w:val="8"/>
        </w:numPr>
        <w:spacing w:after="0" w:line="240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 közterület-használó köteles az igénybe vett területet és annak közvetlen 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 xml:space="preserve">környékét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folyamatosan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 tisztán tartani, a téli síkosság-mentességet biztosítani, a göngyöleg és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szemét elszállításáról, valamint a közterületi létesítmény karbantartásáról,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állagmegóvásáról gondoskodni. </w:t>
      </w:r>
    </w:p>
    <w:p w:rsidR="00005BE9" w:rsidRPr="009756AC" w:rsidRDefault="00005BE9" w:rsidP="00005BE9">
      <w:pPr>
        <w:numPr>
          <w:ilvl w:val="0"/>
          <w:numId w:val="8"/>
        </w:numPr>
        <w:spacing w:after="0" w:line="240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Az engedély csak az engedélyest, azaz magánszemély esetén őt, és segítő családtagját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jogi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 személy esetén annak tagját, alkalmazottját, vagy megbízottját jogosítja fel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közterület használatára. </w:t>
      </w:r>
    </w:p>
    <w:p w:rsidR="00005BE9" w:rsidRDefault="00005BE9" w:rsidP="00005BE9">
      <w:pPr>
        <w:numPr>
          <w:ilvl w:val="0"/>
          <w:numId w:val="8"/>
        </w:numPr>
        <w:spacing w:after="0" w:line="240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Az engedélyes köteles a közterület használati engedélyt a helyszínen tartani, illetve 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létesítményen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 vagy hirdető-berendezésen a nevét, vagy az engedély számát (kereskedő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esetében a székhelyet is) látható helyen és módon feltüntetni. </w:t>
      </w:r>
    </w:p>
    <w:p w:rsidR="00005BE9" w:rsidRPr="009756AC" w:rsidRDefault="00005BE9" w:rsidP="00005BE9">
      <w:pPr>
        <w:spacing w:after="0" w:line="240" w:lineRule="auto"/>
        <w:ind w:left="338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725" w:right="722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3. A közterület-használati engedély megszűnése </w:t>
      </w:r>
    </w:p>
    <w:p w:rsidR="00005BE9" w:rsidRPr="009756AC" w:rsidRDefault="00005BE9" w:rsidP="00005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11.§ </w:t>
      </w:r>
    </w:p>
    <w:p w:rsidR="00005BE9" w:rsidRPr="009756AC" w:rsidRDefault="00005BE9" w:rsidP="00005BE9">
      <w:pPr>
        <w:numPr>
          <w:ilvl w:val="0"/>
          <w:numId w:val="9"/>
        </w:numPr>
        <w:spacing w:after="0" w:line="240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Az engedély megszűnik: </w:t>
      </w:r>
    </w:p>
    <w:p w:rsidR="00005BE9" w:rsidRPr="009756AC" w:rsidRDefault="00005BE9" w:rsidP="00005BE9">
      <w:pPr>
        <w:numPr>
          <w:ilvl w:val="1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az engedélyben meghatározott idő elteltével, </w:t>
      </w:r>
    </w:p>
    <w:p w:rsidR="00005BE9" w:rsidRPr="009756AC" w:rsidRDefault="00005BE9" w:rsidP="00005BE9">
      <w:pPr>
        <w:numPr>
          <w:ilvl w:val="1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az engedélyben megállapított feltétel bekövetkeztével, </w:t>
      </w:r>
    </w:p>
    <w:p w:rsidR="00005BE9" w:rsidRPr="009756AC" w:rsidRDefault="00005BE9" w:rsidP="00005BE9">
      <w:pPr>
        <w:numPr>
          <w:ilvl w:val="1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visszavonással, </w:t>
      </w:r>
    </w:p>
    <w:p w:rsidR="00005BE9" w:rsidRPr="009756AC" w:rsidRDefault="00005BE9" w:rsidP="00005BE9">
      <w:pPr>
        <w:numPr>
          <w:ilvl w:val="1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jogosult halálával, cselekvőképessége elvesztésével, jogi személy, jogi személyiség nélküli gazdasági társaság jogutód nélküli megszűnésével, a közterületen folytatott tevékenységre szóló jogosultság megszűnésével, </w:t>
      </w:r>
    </w:p>
    <w:p w:rsidR="00005BE9" w:rsidRPr="009756AC" w:rsidRDefault="00005BE9" w:rsidP="00005BE9">
      <w:pPr>
        <w:numPr>
          <w:ilvl w:val="1"/>
          <w:numId w:val="9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közterület használatára jogosult részéről történő, határidő lejárta előtti megszüntetésre irányuló szándékának bejelentésével azon időponttól, amikor a közterületet az eredeti állapot helyreállításával visszaadja. </w:t>
      </w:r>
    </w:p>
    <w:p w:rsidR="00005BE9" w:rsidRPr="009756AC" w:rsidRDefault="00005BE9" w:rsidP="00005BE9">
      <w:pPr>
        <w:numPr>
          <w:ilvl w:val="0"/>
          <w:numId w:val="9"/>
        </w:numPr>
        <w:spacing w:after="0" w:line="240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 közterület-használat megszűnésekor az engedélyesnek - amennyiben engedélyében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ettől eltérő megállapítás nincs - az eredeti állapotot helyre kell állítania. </w:t>
      </w:r>
    </w:p>
    <w:p w:rsidR="00005BE9" w:rsidRPr="009756AC" w:rsidRDefault="00005BE9" w:rsidP="00005BE9">
      <w:pPr>
        <w:numPr>
          <w:ilvl w:val="0"/>
          <w:numId w:val="9"/>
        </w:numPr>
        <w:spacing w:after="0" w:line="240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 közterület-használattal járó kötelezettségek szempontjából azt az időt is be kell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számítani a közterület-használatba, ameddig a jogosult az eredeti állapotot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hiánytalanul helyre nem állította. </w:t>
      </w:r>
    </w:p>
    <w:p w:rsidR="00005BE9" w:rsidRPr="009756AC" w:rsidRDefault="00005BE9" w:rsidP="00005BE9">
      <w:pPr>
        <w:numPr>
          <w:ilvl w:val="0"/>
          <w:numId w:val="9"/>
        </w:numPr>
        <w:spacing w:after="0" w:line="240" w:lineRule="auto"/>
        <w:ind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Az engedély az abban meghatározott időtartam lejárta előtt legalább 15 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 xml:space="preserve">nappal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benyújtott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 kérelemre meghosszabbítható. A meghosszabbítás kérelmezésére és az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ennek alapján adott hozzájárulásra e rendelet szabályait kell megfelelően alkalmazni. </w:t>
      </w:r>
    </w:p>
    <w:p w:rsidR="00005BE9" w:rsidRDefault="00005BE9" w:rsidP="00005BE9">
      <w:pPr>
        <w:pStyle w:val="Cmsor1"/>
        <w:ind w:left="2189"/>
        <w:rPr>
          <w:sz w:val="24"/>
          <w:szCs w:val="24"/>
        </w:rPr>
      </w:pPr>
    </w:p>
    <w:p w:rsidR="00005BE9" w:rsidRPr="009756AC" w:rsidRDefault="00005BE9" w:rsidP="00005BE9">
      <w:pPr>
        <w:pStyle w:val="Cmsor1"/>
        <w:jc w:val="center"/>
        <w:rPr>
          <w:sz w:val="24"/>
          <w:szCs w:val="24"/>
        </w:rPr>
      </w:pPr>
      <w:r w:rsidRPr="009756AC">
        <w:rPr>
          <w:sz w:val="24"/>
          <w:szCs w:val="24"/>
        </w:rPr>
        <w:t>4.</w:t>
      </w:r>
      <w:r w:rsidRPr="009756AC">
        <w:rPr>
          <w:rFonts w:eastAsia="Arial"/>
          <w:sz w:val="24"/>
          <w:szCs w:val="24"/>
        </w:rPr>
        <w:t xml:space="preserve"> </w:t>
      </w:r>
      <w:r w:rsidRPr="009756AC">
        <w:rPr>
          <w:sz w:val="24"/>
          <w:szCs w:val="24"/>
        </w:rPr>
        <w:t>A közterület-használati engedély visszavonása</w:t>
      </w:r>
    </w:p>
    <w:p w:rsidR="00005BE9" w:rsidRPr="009756AC" w:rsidRDefault="00005BE9" w:rsidP="00005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12. § </w:t>
      </w:r>
    </w:p>
    <w:p w:rsidR="00005BE9" w:rsidRPr="009756AC" w:rsidRDefault="00005BE9" w:rsidP="00005BE9">
      <w:pPr>
        <w:numPr>
          <w:ilvl w:val="0"/>
          <w:numId w:val="10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polgármester bármikor elrendelheti a közterület-használati engedély közérdekből,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kártalanítási kötelezettség nélkül történő visszavonását. </w:t>
      </w:r>
    </w:p>
    <w:p w:rsidR="00005BE9" w:rsidRPr="009756AC" w:rsidRDefault="00005BE9" w:rsidP="00005BE9">
      <w:pPr>
        <w:numPr>
          <w:ilvl w:val="0"/>
          <w:numId w:val="10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lastRenderedPageBreak/>
        <w:t xml:space="preserve">Az engedélyt azonnali hatállyal vissza kell vonni, ha az engedélyes –hatósági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jegyzőkönyvbe, vagy rendőri jelentésbe foglaltan-a közterületekre, vagy azok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használatára vonatkozó jogszabályi előírásokat megszegi, </w:t>
      </w:r>
    </w:p>
    <w:p w:rsidR="00005BE9" w:rsidRPr="009756AC" w:rsidRDefault="00005BE9" w:rsidP="00005BE9">
      <w:pPr>
        <w:numPr>
          <w:ilvl w:val="0"/>
          <w:numId w:val="10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Az engedélyt vissza kell vonni, ha az engedélyesnek 8 napon túli </w:t>
      </w:r>
      <w:proofErr w:type="spellStart"/>
      <w:r w:rsidRPr="009756AC">
        <w:rPr>
          <w:rFonts w:ascii="Times New Roman" w:hAnsi="Times New Roman" w:cs="Times New Roman"/>
          <w:sz w:val="24"/>
          <w:szCs w:val="24"/>
        </w:rPr>
        <w:t>közterülethasználati-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díj tartozása van, és azt az írásbeli felszólítást követő öt napon belül nem rendezi. </w:t>
      </w:r>
    </w:p>
    <w:p w:rsidR="00005BE9" w:rsidRPr="009756AC" w:rsidRDefault="00005BE9" w:rsidP="00005BE9">
      <w:pPr>
        <w:spacing w:after="0" w:line="240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9756AC" w:rsidRDefault="00005BE9" w:rsidP="00005BE9">
      <w:pPr>
        <w:spacing w:after="0" w:line="240" w:lineRule="auto"/>
        <w:ind w:left="725" w:right="71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9756A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756AC">
        <w:rPr>
          <w:rFonts w:ascii="Times New Roman" w:hAnsi="Times New Roman" w:cs="Times New Roman"/>
          <w:b/>
          <w:sz w:val="24"/>
          <w:szCs w:val="24"/>
        </w:rPr>
        <w:t xml:space="preserve"> közterület-használati díj</w:t>
      </w: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9756AC" w:rsidRDefault="00005BE9" w:rsidP="00005BE9">
      <w:pPr>
        <w:pStyle w:val="Cmsor1"/>
        <w:ind w:left="1752"/>
        <w:rPr>
          <w:sz w:val="24"/>
          <w:szCs w:val="24"/>
        </w:rPr>
      </w:pPr>
      <w:r w:rsidRPr="009756AC">
        <w:rPr>
          <w:sz w:val="24"/>
          <w:szCs w:val="24"/>
        </w:rPr>
        <w:t>1.</w:t>
      </w:r>
      <w:r w:rsidRPr="009756AC">
        <w:rPr>
          <w:rFonts w:eastAsia="Arial"/>
          <w:sz w:val="24"/>
          <w:szCs w:val="24"/>
        </w:rPr>
        <w:t xml:space="preserve"> </w:t>
      </w:r>
      <w:r w:rsidRPr="009756AC">
        <w:rPr>
          <w:sz w:val="24"/>
          <w:szCs w:val="24"/>
        </w:rPr>
        <w:t xml:space="preserve">A közterület-használati díj mértéke, fizetésének módja </w:t>
      </w:r>
    </w:p>
    <w:p w:rsidR="00005BE9" w:rsidRPr="009756AC" w:rsidRDefault="00005BE9" w:rsidP="00005BE9">
      <w:pPr>
        <w:spacing w:after="0" w:line="240" w:lineRule="auto"/>
        <w:ind w:left="725" w:right="71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13. § </w:t>
      </w:r>
    </w:p>
    <w:p w:rsidR="00005BE9" w:rsidRPr="009756AC" w:rsidRDefault="00005BE9" w:rsidP="00005BE9">
      <w:pPr>
        <w:numPr>
          <w:ilvl w:val="0"/>
          <w:numId w:val="11"/>
        </w:numPr>
        <w:spacing w:after="0" w:line="240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Az engedélyes a közterület használatáért díjat köteles fizetni. </w:t>
      </w:r>
    </w:p>
    <w:p w:rsidR="00005BE9" w:rsidRPr="009756AC" w:rsidRDefault="00005BE9" w:rsidP="00005BE9">
      <w:pPr>
        <w:numPr>
          <w:ilvl w:val="0"/>
          <w:numId w:val="11"/>
        </w:numPr>
        <w:spacing w:after="0" w:line="240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Az engedélyes a közterülethasználati-díjat a közterület tényleges használatára, 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 xml:space="preserve">illetőleg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 közterületen lévő létesítmény üzemeltetésére tekintet nélkül köteles megfizetni. </w:t>
      </w:r>
    </w:p>
    <w:p w:rsidR="00005BE9" w:rsidRPr="009756AC" w:rsidRDefault="00005BE9" w:rsidP="00005BE9">
      <w:pPr>
        <w:numPr>
          <w:ilvl w:val="0"/>
          <w:numId w:val="11"/>
        </w:numPr>
        <w:spacing w:after="0" w:line="240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Az elfoglalt közterületek nagyságának meghatározásánál a felülnézetből 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 xml:space="preserve">számított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vízszintes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 vetület alapterületét kell figyelembe venni, úgy, hogy a létesítmény által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elfoglalt közterület nagyságának meghatározásánál a létesítmény alapterületét és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használathoz szükséges csatlakozó terület mértékét kell figyelembe venni. </w:t>
      </w:r>
    </w:p>
    <w:p w:rsidR="00005BE9" w:rsidRPr="009756AC" w:rsidRDefault="00005BE9" w:rsidP="00005BE9">
      <w:pPr>
        <w:numPr>
          <w:ilvl w:val="0"/>
          <w:numId w:val="11"/>
        </w:numPr>
        <w:spacing w:after="0" w:line="240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A számítás szempontjából minden töredék m</w:t>
      </w:r>
      <w:r w:rsidRPr="009756A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756AC">
        <w:rPr>
          <w:rFonts w:ascii="Times New Roman" w:hAnsi="Times New Roman" w:cs="Times New Roman"/>
          <w:sz w:val="24"/>
          <w:szCs w:val="24"/>
        </w:rPr>
        <w:t>egy egész m</w:t>
      </w:r>
      <w:r w:rsidRPr="009756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56AC">
        <w:rPr>
          <w:rFonts w:ascii="Times New Roman" w:hAnsi="Times New Roman" w:cs="Times New Roman"/>
          <w:sz w:val="24"/>
          <w:szCs w:val="24"/>
        </w:rPr>
        <w:t xml:space="preserve">-nek számít. </w:t>
      </w:r>
    </w:p>
    <w:p w:rsidR="00005BE9" w:rsidRPr="009756AC" w:rsidRDefault="00005BE9" w:rsidP="00005BE9">
      <w:pPr>
        <w:numPr>
          <w:ilvl w:val="0"/>
          <w:numId w:val="11"/>
        </w:numPr>
        <w:spacing w:after="0" w:line="240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Reklámtáblák, hirdető-berendezések, cég- és címtáblák és kifeszített transzparensek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zászlók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 felületének kiszámításánál a hirdető felület területét kell figyelembe venni. </w:t>
      </w:r>
    </w:p>
    <w:p w:rsidR="00005BE9" w:rsidRPr="009756AC" w:rsidRDefault="00005BE9" w:rsidP="00005BE9">
      <w:pPr>
        <w:numPr>
          <w:ilvl w:val="0"/>
          <w:numId w:val="11"/>
        </w:numPr>
        <w:spacing w:after="0" w:line="240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 közterülethasználati-díjat napi, havi, évi díjtételekben kell meghatározni. </w:t>
      </w:r>
    </w:p>
    <w:p w:rsidR="00005BE9" w:rsidRPr="009756AC" w:rsidRDefault="00005BE9" w:rsidP="00005BE9">
      <w:pPr>
        <w:numPr>
          <w:ilvl w:val="0"/>
          <w:numId w:val="11"/>
        </w:numPr>
        <w:spacing w:after="0" w:line="240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A közterülethasználati-díj mértékét a rendelet 2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>.  melléklete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 tartalmazza. </w:t>
      </w:r>
    </w:p>
    <w:p w:rsidR="00005BE9" w:rsidRDefault="00005BE9" w:rsidP="00005BE9">
      <w:pPr>
        <w:numPr>
          <w:ilvl w:val="0"/>
          <w:numId w:val="11"/>
        </w:numPr>
        <w:spacing w:after="0" w:line="240" w:lineRule="auto"/>
        <w:ind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 közterülethasználati-díjat - éves használat esetén - félévente a Hivatal által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kibocsátott számlán feltüntetett határidőben, az egy hónapot meghaladó, de egy évet el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nem érő használat esetében a díjat havonta, az egyéb időtartamú díjakat előzetesen,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egy összegben, legkésőbb a közterület-használatra vonatkozó engedély átvételekor 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Önkormányzat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 xml:space="preserve"> részére átutalással, vagy a Hivatal pénztárában, készpénzben kell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megfizetni. </w:t>
      </w:r>
    </w:p>
    <w:p w:rsidR="00005BE9" w:rsidRPr="009756AC" w:rsidRDefault="00005BE9" w:rsidP="00005BE9">
      <w:pPr>
        <w:spacing w:after="0" w:line="240" w:lineRule="auto"/>
        <w:ind w:left="341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725" w:right="723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2. Mentesség a közterület-használati díj fizetése alól </w:t>
      </w:r>
    </w:p>
    <w:p w:rsidR="00005BE9" w:rsidRPr="009756AC" w:rsidRDefault="00005BE9" w:rsidP="00005BE9">
      <w:pPr>
        <w:spacing w:after="0" w:line="240" w:lineRule="auto"/>
        <w:ind w:left="725" w:right="71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14. § </w:t>
      </w:r>
    </w:p>
    <w:p w:rsidR="00005BE9" w:rsidRPr="009756AC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Nem kell közterület-használati díjat fizetni: </w:t>
      </w:r>
    </w:p>
    <w:p w:rsidR="00005BE9" w:rsidRPr="009756AC" w:rsidRDefault="00005BE9" w:rsidP="00005BE9">
      <w:pPr>
        <w:numPr>
          <w:ilvl w:val="1"/>
          <w:numId w:val="1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szobrok, emlékművek, dísz kutak, szökőkutak, alapzatos zászlórudak és a közlekedést, a zöldfelületek, a növényzet védelmét, pihenési, köztisztasági célokat szolgáló köztárgyak elhelyezése, valamint a közvetlen életveszély elhárításának céljára szükséges területek után, </w:t>
      </w:r>
    </w:p>
    <w:p w:rsidR="00005BE9" w:rsidRPr="009756AC" w:rsidRDefault="00005BE9" w:rsidP="00005BE9">
      <w:pPr>
        <w:numPr>
          <w:ilvl w:val="1"/>
          <w:numId w:val="1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Tiszanána Község Önkormányzata költségvetéséből finanszírozott közintézmények építési és felújítási munkáival kapcsolatos közterület-használat után, </w:t>
      </w:r>
    </w:p>
    <w:p w:rsidR="00005BE9" w:rsidRPr="009756AC" w:rsidRDefault="00005BE9" w:rsidP="00005BE9">
      <w:pPr>
        <w:numPr>
          <w:ilvl w:val="1"/>
          <w:numId w:val="1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közcélú (jótékonysági, környezetvédelmi, egészségvédelmi) rendezvények esetében. A közcélúság megítéléséről a Polgármester dönt. </w:t>
      </w: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pStyle w:val="Cmsor1"/>
        <w:ind w:left="1090"/>
        <w:rPr>
          <w:sz w:val="24"/>
          <w:szCs w:val="24"/>
        </w:rPr>
      </w:pPr>
      <w:r w:rsidRPr="009756AC">
        <w:rPr>
          <w:sz w:val="24"/>
          <w:szCs w:val="24"/>
        </w:rPr>
        <w:t>V.</w:t>
      </w:r>
      <w:proofErr w:type="gramStart"/>
      <w:r w:rsidRPr="009756AC">
        <w:rPr>
          <w:sz w:val="24"/>
          <w:szCs w:val="24"/>
        </w:rPr>
        <w:t>A</w:t>
      </w:r>
      <w:proofErr w:type="gramEnd"/>
      <w:r w:rsidRPr="009756AC">
        <w:rPr>
          <w:sz w:val="24"/>
          <w:szCs w:val="24"/>
        </w:rPr>
        <w:t xml:space="preserve"> közterületre és annak használatára vonatkozó speciális rendelkezések</w:t>
      </w:r>
      <w:r w:rsidRPr="009756AC">
        <w:rPr>
          <w:b w:val="0"/>
          <w:sz w:val="24"/>
          <w:szCs w:val="24"/>
        </w:rPr>
        <w:t xml:space="preserve"> </w:t>
      </w:r>
    </w:p>
    <w:p w:rsidR="00005BE9" w:rsidRPr="009756AC" w:rsidRDefault="00005BE9" w:rsidP="00005BE9">
      <w:pPr>
        <w:spacing w:after="0" w:line="240" w:lineRule="auto"/>
        <w:ind w:left="725" w:right="726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1. Az üzemképtelen járművek közterületen történő tárolása </w:t>
      </w:r>
    </w:p>
    <w:p w:rsidR="00005BE9" w:rsidRPr="009756AC" w:rsidRDefault="00005BE9" w:rsidP="00005BE9">
      <w:pPr>
        <w:spacing w:after="0" w:line="240" w:lineRule="auto"/>
        <w:ind w:left="725" w:right="71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15. § </w:t>
      </w: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Default="00005BE9" w:rsidP="00005BE9">
      <w:pPr>
        <w:numPr>
          <w:ilvl w:val="0"/>
          <w:numId w:val="12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Forgalomból kivont, műszaki érvényesség nélküli vagy üzemképtelen járműre (a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továbbiakban együtt: üzemképtelen jármű) vonatkozó közterülethasználati-engedélyt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tulajdonosnak, üzembentartó esetén az üzembentartónak kell megkérnie. </w:t>
      </w:r>
    </w:p>
    <w:p w:rsidR="00005BE9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numPr>
          <w:ilvl w:val="0"/>
          <w:numId w:val="12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lastRenderedPageBreak/>
        <w:t xml:space="preserve">Az üzemképtelen járművet közterületen engedéllyel legfeljebb 30 napig szabad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tárolni. A közterület-használati engedély nem hosszabbítható meg. A határidő leteltéig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 tulajdonos (üzembentartó) a járművet a közterületről saját költségén köteles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eltávolítani. </w:t>
      </w:r>
    </w:p>
    <w:p w:rsidR="00005BE9" w:rsidRPr="009756AC" w:rsidRDefault="00005BE9" w:rsidP="00005BE9">
      <w:pPr>
        <w:numPr>
          <w:ilvl w:val="0"/>
          <w:numId w:val="12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jármű tulajdonosa (üzembentartója) az üzemképtelen jármű esetében köteles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közterület használati engedélyt, ilyen engedély iránti kérelem- névvel és lakcímmel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ellátott – másolatát a járművön jól látható és olvasható helyen (a szélvédőüveg mögött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vagy más alkalmas helyen) kifüggeszteni. </w:t>
      </w:r>
    </w:p>
    <w:p w:rsidR="00005BE9" w:rsidRPr="009756AC" w:rsidRDefault="00005BE9" w:rsidP="00005B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BE9" w:rsidRPr="009756AC" w:rsidRDefault="00005BE9" w:rsidP="00005BE9">
      <w:pPr>
        <w:pStyle w:val="Cmsor1"/>
        <w:ind w:left="2069"/>
        <w:rPr>
          <w:sz w:val="24"/>
          <w:szCs w:val="24"/>
        </w:rPr>
      </w:pPr>
      <w:r w:rsidRPr="009756AC">
        <w:rPr>
          <w:sz w:val="24"/>
          <w:szCs w:val="24"/>
        </w:rPr>
        <w:t>2.</w:t>
      </w:r>
      <w:r w:rsidRPr="009756AC">
        <w:rPr>
          <w:rFonts w:eastAsia="Arial"/>
          <w:sz w:val="24"/>
          <w:szCs w:val="24"/>
        </w:rPr>
        <w:t xml:space="preserve"> </w:t>
      </w:r>
      <w:r w:rsidRPr="009756AC">
        <w:rPr>
          <w:sz w:val="24"/>
          <w:szCs w:val="24"/>
        </w:rPr>
        <w:t xml:space="preserve">Közterületi parkolásra vonatkozó rendelkezések </w:t>
      </w:r>
    </w:p>
    <w:p w:rsidR="00005BE9" w:rsidRPr="009756AC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16.§ </w:t>
      </w:r>
    </w:p>
    <w:p w:rsidR="00005BE9" w:rsidRPr="009756AC" w:rsidRDefault="00005BE9" w:rsidP="00005BE9">
      <w:pPr>
        <w:numPr>
          <w:ilvl w:val="0"/>
          <w:numId w:val="13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Díszburkolattal ellátott közterületen, valamint a karbantartott zöldterületeken parkolni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tilos. </w:t>
      </w:r>
    </w:p>
    <w:p w:rsidR="00005BE9" w:rsidRPr="009756AC" w:rsidRDefault="00005BE9" w:rsidP="00005BE9">
      <w:pPr>
        <w:numPr>
          <w:ilvl w:val="0"/>
          <w:numId w:val="13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településen rendezvények idején ideiglenes forgalmi rend kerülhet bevezetésre,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amely parkoló zónák, forgalomcsillapított övezetek kialakítását eredményezheti. Az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ideiglenes forgalmi, parkolási rendről a lakosságot bevezetése előtt 15 nappal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tájékoztatni kell. A rendezvények idejére kialakított parkolókat csak állandó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forgalomirányítás és a parkolási rend ellenőrzése mellett lehet üzemeltetni, melynek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felelőse a rendezvény szervezője. A mozgáskorlátozottak részére a forgalom elől elzárt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terület határánál ingyenes parkolási lehetőséget kell biztosítani. </w:t>
      </w:r>
    </w:p>
    <w:p w:rsidR="00005BE9" w:rsidRPr="009756AC" w:rsidRDefault="00005BE9" w:rsidP="00005BE9">
      <w:pPr>
        <w:spacing w:after="0" w:line="240" w:lineRule="auto"/>
        <w:ind w:left="725" w:right="7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725" w:right="725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gramStart"/>
      <w:r w:rsidRPr="009756A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756AC">
        <w:rPr>
          <w:rFonts w:ascii="Times New Roman" w:hAnsi="Times New Roman" w:cs="Times New Roman"/>
          <w:b/>
          <w:sz w:val="24"/>
          <w:szCs w:val="24"/>
        </w:rPr>
        <w:t xml:space="preserve"> szabálytalan közterület-használat jogkövetkezményei </w:t>
      </w:r>
    </w:p>
    <w:p w:rsidR="00005BE9" w:rsidRPr="009756AC" w:rsidRDefault="00005BE9" w:rsidP="00005BE9">
      <w:pPr>
        <w:spacing w:after="0" w:line="240" w:lineRule="auto"/>
        <w:ind w:left="725" w:right="71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17. § </w:t>
      </w:r>
    </w:p>
    <w:p w:rsidR="00005BE9" w:rsidRPr="009756AC" w:rsidRDefault="00005BE9" w:rsidP="00005BE9">
      <w:pPr>
        <w:numPr>
          <w:ilvl w:val="0"/>
          <w:numId w:val="14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közterület engedélyhez kötött, de engedély nélküli használata esetén a használó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polgármester írásbeli felszólítására köteles a használatot megszüntetni és a közterület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eredeti állapotát saját költségén – minden kártalanítási igény nélkül- helyreállítani. </w:t>
      </w:r>
    </w:p>
    <w:p w:rsidR="00005BE9" w:rsidRPr="009756AC" w:rsidRDefault="00005BE9" w:rsidP="00005BE9">
      <w:pPr>
        <w:numPr>
          <w:ilvl w:val="0"/>
          <w:numId w:val="14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Azt, aki közterületet engedélyhez kötött esetben engedély nélkül, vagy az engedélyben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foglalt feltételektől eltérő módon használ, az engedély nélküli, vagy az eltérő használat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időtartamára az egyébként fizetendő közterülethasználati-díj kétszeresének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megfizetésére kell kötelezni. </w:t>
      </w:r>
    </w:p>
    <w:p w:rsidR="00005BE9" w:rsidRPr="009756AC" w:rsidRDefault="00005BE9" w:rsidP="00005BE9">
      <w:pPr>
        <w:numPr>
          <w:ilvl w:val="0"/>
          <w:numId w:val="14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Ha a közterületet engedély nélkül vagy az engedélytől eltérő módon használó az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engedélyezés feltételeinek megfelel – kérelmére- a polgármester a közterület-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használatot engedélyezheti. Ezzel azonban a használó nem mentesül a (2) bekezdésben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említett következmények alól. </w:t>
      </w:r>
    </w:p>
    <w:p w:rsidR="00005BE9" w:rsidRPr="009756AC" w:rsidRDefault="00005BE9" w:rsidP="00005BE9">
      <w:pPr>
        <w:numPr>
          <w:ilvl w:val="0"/>
          <w:numId w:val="14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Ha a közterületet a használó az (1) bekezdésben meghatározottak ellenére nem állítja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helyre, úgy a használó költségére és veszélyére a polgármester a helyreállítást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elvégezteti. </w:t>
      </w:r>
    </w:p>
    <w:p w:rsidR="00005BE9" w:rsidRPr="009756AC" w:rsidRDefault="00005BE9" w:rsidP="00005BE9">
      <w:pPr>
        <w:numPr>
          <w:ilvl w:val="0"/>
          <w:numId w:val="14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közterületen engedély nélkül elhelyezett dolgok elszállításáról – az elhelyező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költségére - a polgármester gondoskodik, amennyiben azt az engedély nélküli használó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írásbeli felhívásra nem teszi meg, illetve amennyiben a tulajdonos személye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ismeretlen. </w:t>
      </w:r>
    </w:p>
    <w:p w:rsidR="00005BE9" w:rsidRPr="009756AC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>VII. Záró rendelkezések</w:t>
      </w: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9756AC" w:rsidRDefault="00005BE9" w:rsidP="00005BE9">
      <w:pPr>
        <w:spacing w:after="0" w:line="240" w:lineRule="auto"/>
        <w:ind w:left="725" w:right="718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 xml:space="preserve">18. § </w:t>
      </w: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9756AC" w:rsidRDefault="00005BE9" w:rsidP="00005BE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Ez a rendelet a kihirdetését követő napon lép hatályba. </w:t>
      </w:r>
    </w:p>
    <w:p w:rsidR="00005BE9" w:rsidRPr="009756AC" w:rsidRDefault="00005BE9" w:rsidP="00005BE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E rendelet hatálybalépésével egyidejűleg hatályát veszti Tiszanána Község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Önkormányzatának a közterületek használatáról szóló 20/2013.(IV.8.) és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>28/2013.(VII.11.</w:t>
      </w:r>
      <w:proofErr w:type="gramStart"/>
      <w:r w:rsidRPr="009756AC">
        <w:rPr>
          <w:rFonts w:ascii="Times New Roman" w:hAnsi="Times New Roman" w:cs="Times New Roman"/>
          <w:sz w:val="24"/>
          <w:szCs w:val="24"/>
        </w:rPr>
        <w:t>)  rendelete</w:t>
      </w:r>
      <w:proofErr w:type="gramEnd"/>
      <w:r w:rsidRPr="009756AC">
        <w:rPr>
          <w:rFonts w:ascii="Times New Roman" w:hAnsi="Times New Roman" w:cs="Times New Roman"/>
          <w:sz w:val="24"/>
          <w:szCs w:val="24"/>
        </w:rPr>
        <w:t>.</w:t>
      </w:r>
    </w:p>
    <w:p w:rsidR="00005BE9" w:rsidRPr="009756AC" w:rsidRDefault="00005BE9" w:rsidP="00005BE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lastRenderedPageBreak/>
        <w:t xml:space="preserve"> E rendelet rendelkezéseit a rendelet kihirdetésekor folyamatban lévő – még el nem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56AC">
        <w:rPr>
          <w:rFonts w:ascii="Times New Roman" w:hAnsi="Times New Roman" w:cs="Times New Roman"/>
          <w:sz w:val="24"/>
          <w:szCs w:val="24"/>
        </w:rPr>
        <w:t xml:space="preserve">bírált ügyekre is – alkalmazni kell. </w:t>
      </w:r>
    </w:p>
    <w:p w:rsidR="00005BE9" w:rsidRPr="009756AC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6383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pStyle w:val="Listaszerbekezds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közterületek használatának rendjéről </w:t>
      </w:r>
      <w:r>
        <w:rPr>
          <w:rFonts w:ascii="Times New Roman" w:hAnsi="Times New Roman" w:cs="Times New Roman"/>
          <w:b/>
          <w:sz w:val="24"/>
          <w:szCs w:val="24"/>
        </w:rPr>
        <w:t>6/2020.(II.28.) önkormányzati rendelet:</w:t>
      </w:r>
    </w:p>
    <w:p w:rsidR="00005BE9" w:rsidRPr="00F61573" w:rsidRDefault="00005BE9" w:rsidP="00005BE9">
      <w:pPr>
        <w:pStyle w:val="Listaszerbekezds"/>
        <w:numPr>
          <w:ilvl w:val="0"/>
          <w:numId w:val="19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573">
        <w:rPr>
          <w:rFonts w:ascii="Times New Roman" w:hAnsi="Times New Roman" w:cs="Times New Roman"/>
          <w:b/>
          <w:sz w:val="24"/>
          <w:szCs w:val="24"/>
        </w:rPr>
        <w:t>melléklet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61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BE9" w:rsidRPr="00F61573" w:rsidRDefault="00005BE9" w:rsidP="00005BE9">
      <w:pPr>
        <w:pStyle w:val="Listaszerbekezds"/>
        <w:spacing w:after="0" w:line="240" w:lineRule="auto"/>
        <w:ind w:left="6743"/>
        <w:rPr>
          <w:rFonts w:ascii="Times New Roman" w:hAnsi="Times New Roman" w:cs="Times New Roman"/>
          <w:b/>
          <w:sz w:val="24"/>
          <w:szCs w:val="24"/>
        </w:rPr>
      </w:pPr>
    </w:p>
    <w:p w:rsidR="00005BE9" w:rsidRPr="00F61573" w:rsidRDefault="00005BE9" w:rsidP="00005BE9">
      <w:pPr>
        <w:spacing w:after="0" w:line="240" w:lineRule="auto"/>
        <w:ind w:left="725" w:right="724"/>
        <w:jc w:val="center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b/>
          <w:sz w:val="24"/>
          <w:szCs w:val="24"/>
        </w:rPr>
        <w:t>KÖZTERÜLET-HASZNÁLAT ENGEDÉLY IRÁNTI KÉRELEM</w:t>
      </w: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b/>
          <w:i/>
          <w:sz w:val="24"/>
          <w:szCs w:val="24"/>
        </w:rPr>
        <w:t>1.SZEMÉLYI ADATOK</w:t>
      </w: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A kérelmező (jogi személy esetén az ügyvezető) neve (születési neve): 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Jogi személy megnevezése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Születés helye, ideje (év, hó, nap)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Adószáma, adóazonosító jele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:……………………………………………………………..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b/>
          <w:i/>
          <w:sz w:val="24"/>
          <w:szCs w:val="24"/>
        </w:rPr>
        <w:t>2. KÖZTERÜLET HASZNÁLAT</w:t>
      </w: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Célja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 Időtartama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Helye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Módja, mértéke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F61573">
        <w:rPr>
          <w:rFonts w:ascii="Times New Roman" w:hAnsi="Times New Roman" w:cs="Times New Roman"/>
          <w:sz w:val="24"/>
          <w:szCs w:val="24"/>
        </w:rPr>
        <w:t>Jellemzőinek leírása (anyaga, rögzítés módja, elhelyezni kívánt tárgyak jellemzőinek leírása, gépjárművek esetében forgalmi rendszám, típusa, megengedett legnagyobb összsúly stb.):…………………………………………………...................................................................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  <w:r w:rsidRPr="00F61573">
        <w:rPr>
          <w:rFonts w:ascii="Times New Roman" w:hAnsi="Times New Roman" w:cs="Times New Roman"/>
          <w:b/>
          <w:i/>
          <w:sz w:val="24"/>
          <w:szCs w:val="24"/>
        </w:rPr>
        <w:t xml:space="preserve">3. A FOLYTATNI KÍVÁNT TEVÉKENYSÉG </w:t>
      </w: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Rövid leírása: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A résztvevő tagok, családtagok, alkalmazottak, megbízottak neve, címe: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…………………………………………………………………………………………………..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Nyilatkozom, hogy a tevékenység gyakorlására jogosító okiratokkal rendelkezem, és azok másolatát az eljáró hatóság rendelkezésére bocsátom.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>Tiszanána</w:t>
      </w:r>
      <w:proofErr w:type="gramStart"/>
      <w:r w:rsidRPr="00F61573">
        <w:rPr>
          <w:rFonts w:ascii="Times New Roman" w:hAnsi="Times New Roman" w:cs="Times New Roman"/>
          <w:sz w:val="24"/>
          <w:szCs w:val="24"/>
        </w:rPr>
        <w:t>,………………………………………</w:t>
      </w:r>
      <w:proofErr w:type="gramEnd"/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F61573" w:rsidRDefault="00005BE9" w:rsidP="00005BE9">
      <w:pPr>
        <w:spacing w:after="0" w:line="240" w:lineRule="auto"/>
        <w:ind w:left="4967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005BE9" w:rsidRPr="00F61573" w:rsidRDefault="00005BE9" w:rsidP="00005BE9">
      <w:pPr>
        <w:spacing w:after="0" w:line="240" w:lineRule="auto"/>
        <w:ind w:right="937"/>
        <w:jc w:val="right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  Kérelmező aláírása, bélyegzője </w:t>
      </w:r>
    </w:p>
    <w:p w:rsidR="00005BE9" w:rsidRPr="00F61573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573">
        <w:rPr>
          <w:rFonts w:ascii="Times New Roman" w:hAnsi="Times New Roman" w:cs="Times New Roman"/>
          <w:sz w:val="24"/>
          <w:szCs w:val="24"/>
        </w:rPr>
        <w:t xml:space="preserve"> </w:t>
      </w:r>
      <w:r w:rsidRPr="00F6157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right="1309"/>
        <w:jc w:val="right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pStyle w:val="Listaszerbekezds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közterületek használatának rendjéről </w:t>
      </w:r>
      <w:r>
        <w:rPr>
          <w:rFonts w:ascii="Times New Roman" w:hAnsi="Times New Roman" w:cs="Times New Roman"/>
          <w:b/>
          <w:sz w:val="24"/>
          <w:szCs w:val="24"/>
        </w:rPr>
        <w:t>6/2020.(II.28.) önkormányzati rendelet:</w:t>
      </w:r>
    </w:p>
    <w:p w:rsidR="00005BE9" w:rsidRPr="009756AC" w:rsidRDefault="00005BE9" w:rsidP="00005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2. </w:t>
      </w:r>
      <w:r w:rsidRPr="007C4776">
        <w:rPr>
          <w:rFonts w:ascii="Times New Roman" w:hAnsi="Times New Roman" w:cs="Times New Roman"/>
          <w:b/>
          <w:sz w:val="24"/>
          <w:szCs w:val="24"/>
        </w:rPr>
        <w:t>melléklete</w:t>
      </w:r>
    </w:p>
    <w:p w:rsidR="00005BE9" w:rsidRPr="009756AC" w:rsidRDefault="00005BE9" w:rsidP="00005BE9">
      <w:pPr>
        <w:pStyle w:val="Cmsor1"/>
        <w:ind w:left="-5"/>
        <w:rPr>
          <w:sz w:val="24"/>
          <w:szCs w:val="24"/>
        </w:rPr>
      </w:pPr>
      <w:r w:rsidRPr="009756AC">
        <w:rPr>
          <w:sz w:val="24"/>
          <w:szCs w:val="24"/>
        </w:rPr>
        <w:t>Közterület-használati díjak</w:t>
      </w:r>
      <w:r w:rsidRPr="009756AC">
        <w:rPr>
          <w:b w:val="0"/>
          <w:sz w:val="24"/>
          <w:szCs w:val="24"/>
        </w:rPr>
        <w:t xml:space="preserve"> </w:t>
      </w: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50" w:type="dxa"/>
        <w:tblInd w:w="12" w:type="dxa"/>
        <w:tblCellMar>
          <w:top w:w="15" w:type="dxa"/>
          <w:right w:w="8" w:type="dxa"/>
        </w:tblCellMar>
        <w:tblLook w:val="04A0" w:firstRow="1" w:lastRow="0" w:firstColumn="1" w:lastColumn="0" w:noHBand="0" w:noVBand="1"/>
      </w:tblPr>
      <w:tblGrid>
        <w:gridCol w:w="328"/>
        <w:gridCol w:w="6558"/>
        <w:gridCol w:w="2164"/>
      </w:tblGrid>
      <w:tr w:rsidR="00005BE9" w:rsidRPr="009756AC" w:rsidTr="00B35F96">
        <w:trPr>
          <w:trHeight w:val="582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05BE9" w:rsidRPr="009756AC" w:rsidRDefault="00005BE9" w:rsidP="00B35F96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b/>
                <w:sz w:val="24"/>
                <w:szCs w:val="24"/>
              </w:rPr>
              <w:t>Közterület-használat megnevezése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AC">
              <w:rPr>
                <w:rFonts w:ascii="Times New Roman" w:hAnsi="Times New Roman" w:cs="Times New Roman"/>
                <w:b/>
                <w:sz w:val="24"/>
                <w:szCs w:val="24"/>
              </w:rPr>
              <w:t>Közterülethasználati</w:t>
            </w:r>
            <w:proofErr w:type="spellEnd"/>
            <w:r w:rsidRPr="0097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díja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BE9" w:rsidRPr="009756AC" w:rsidTr="00B35F96">
        <w:trPr>
          <w:trHeight w:val="859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A közterületbe 10 cm-en túl benyúló üzlethomlokzat (portál), kirakatszekrény, üzleti védőtető (előtető), ernyőszerkezet, 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hirdetőberendezés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, cég- és címtábla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BE9" w:rsidRPr="009756AC" w:rsidRDefault="00005BE9" w:rsidP="00B35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75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005BE9" w:rsidRPr="009756AC" w:rsidTr="00B35F96">
        <w:trPr>
          <w:trHeight w:val="305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Árusítófülke, pavilon, egyéb fülke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1.500,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75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005BE9" w:rsidRPr="009756AC" w:rsidTr="00B35F96">
        <w:trPr>
          <w:trHeight w:val="860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7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Pótkocsi, munkagép, mezőgazdasági vontató, személygépkocsi (üzemképtelen is), teher- és különleges gépjárművek, valamint, ezek vontatmányainak elhelyezése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BE9" w:rsidRPr="009756AC" w:rsidRDefault="00005BE9" w:rsidP="00B35F96">
            <w:pPr>
              <w:tabs>
                <w:tab w:val="right" w:pos="1756"/>
              </w:tabs>
              <w:spacing w:after="0" w:line="240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2.000,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75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005BE9" w:rsidRPr="009756AC" w:rsidTr="00B35F96">
        <w:trPr>
          <w:trHeight w:val="305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Önálló hirdető berendezések, táblák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75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005BE9" w:rsidRPr="009756AC" w:rsidTr="00B35F96">
        <w:trPr>
          <w:trHeight w:val="307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Transzparensek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75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/nap</w:t>
            </w:r>
          </w:p>
        </w:tc>
      </w:tr>
      <w:tr w:rsidR="00005BE9" w:rsidRPr="009756AC" w:rsidTr="00B35F96">
        <w:trPr>
          <w:trHeight w:val="862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05BE9" w:rsidRPr="009756AC" w:rsidRDefault="00005BE9" w:rsidP="00B35F96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Építési munkával kapcsolatos építőanyag- 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és törmeléktárolás, állványelhelyezés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05BE9" w:rsidRPr="009756AC" w:rsidRDefault="00005BE9" w:rsidP="00B35F96">
            <w:pPr>
              <w:spacing w:after="0" w:line="240" w:lineRule="auto"/>
              <w:ind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          500,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</w:p>
          <w:p w:rsidR="00005BE9" w:rsidRPr="009756AC" w:rsidRDefault="00005BE9" w:rsidP="00B35F96">
            <w:pPr>
              <w:tabs>
                <w:tab w:val="right" w:pos="1756"/>
              </w:tabs>
              <w:spacing w:after="0" w:line="240" w:lineRule="auto"/>
              <w:ind w:left="1316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2/hó</w:t>
            </w:r>
          </w:p>
        </w:tc>
      </w:tr>
      <w:tr w:rsidR="00005BE9" w:rsidRPr="009756AC" w:rsidTr="00B35F96">
        <w:trPr>
          <w:trHeight w:val="2151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05BE9" w:rsidRPr="009756AC" w:rsidRDefault="00005BE9" w:rsidP="00B35F96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Építési munkával kapcsolatos felvonulási területként történő igénybevétel </w:t>
            </w:r>
          </w:p>
          <w:p w:rsidR="00005BE9" w:rsidRPr="009756AC" w:rsidRDefault="00005BE9" w:rsidP="00005BE9">
            <w:pPr>
              <w:numPr>
                <w:ilvl w:val="0"/>
                <w:numId w:val="17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30 napon túl, de 6 hónapon belül </w:t>
            </w:r>
          </w:p>
          <w:p w:rsidR="00005BE9" w:rsidRPr="009756AC" w:rsidRDefault="00005BE9" w:rsidP="00005BE9">
            <w:pPr>
              <w:numPr>
                <w:ilvl w:val="0"/>
                <w:numId w:val="17"/>
              </w:num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6 hónapon túl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BE9" w:rsidRPr="009756AC" w:rsidRDefault="00005BE9" w:rsidP="00B35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75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  <w:p w:rsidR="00005BE9" w:rsidRPr="009756AC" w:rsidRDefault="00005BE9" w:rsidP="00B35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75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005BE9" w:rsidRPr="009756AC" w:rsidTr="00B35F96">
        <w:trPr>
          <w:trHeight w:val="305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Alkalmi és mozgóárusítás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1.000,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75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005BE9" w:rsidRPr="009756AC" w:rsidTr="00B35F96">
        <w:trPr>
          <w:trHeight w:val="307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Vendéglátó-ipari előkert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75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</w:tr>
      <w:tr w:rsidR="00005BE9" w:rsidRPr="009756AC" w:rsidTr="00B35F96">
        <w:trPr>
          <w:trHeight w:val="581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7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Üzleti szállítás, vagy rakodás alkalmával göngyölegek elhelyezése, árukirakodás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05BE9" w:rsidRPr="009756AC" w:rsidRDefault="00005BE9" w:rsidP="00B35F96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        300,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/m/</w:t>
            </w:r>
          </w:p>
          <w:p w:rsidR="00005BE9" w:rsidRPr="009756AC" w:rsidRDefault="00005BE9" w:rsidP="00B35F96">
            <w:pPr>
              <w:tabs>
                <w:tab w:val="right" w:pos="1756"/>
              </w:tabs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ab/>
              <w:t>2/év</w:t>
            </w:r>
          </w:p>
        </w:tc>
      </w:tr>
      <w:tr w:rsidR="00005BE9" w:rsidRPr="009756AC" w:rsidTr="00B35F96">
        <w:trPr>
          <w:trHeight w:val="307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Kiállítás 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75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/nap</w:t>
            </w:r>
          </w:p>
        </w:tc>
      </w:tr>
      <w:tr w:rsidR="00005BE9" w:rsidRPr="009756AC" w:rsidTr="00B35F96">
        <w:trPr>
          <w:trHeight w:val="305"/>
        </w:trPr>
        <w:tc>
          <w:tcPr>
            <w:tcW w:w="32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 xml:space="preserve"> Alkalmi vásár, mutatványos sátor</w:t>
            </w:r>
          </w:p>
        </w:tc>
        <w:tc>
          <w:tcPr>
            <w:tcW w:w="21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5BE9" w:rsidRPr="009756AC" w:rsidRDefault="00005BE9" w:rsidP="00B35F96">
            <w:pPr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  <w:proofErr w:type="spellStart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-Ft</w:t>
            </w:r>
            <w:proofErr w:type="spellEnd"/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756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56AC">
              <w:rPr>
                <w:rFonts w:ascii="Times New Roman" w:hAnsi="Times New Roman" w:cs="Times New Roman"/>
                <w:sz w:val="24"/>
                <w:szCs w:val="24"/>
              </w:rPr>
              <w:t>/nap</w:t>
            </w:r>
          </w:p>
        </w:tc>
      </w:tr>
    </w:tbl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5BE9" w:rsidRPr="009756AC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725" w:right="720"/>
        <w:jc w:val="center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>Előzetes hatásvizsgálat</w:t>
      </w: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Default="00005BE9" w:rsidP="0000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AC">
        <w:rPr>
          <w:rFonts w:ascii="Times New Roman" w:hAnsi="Times New Roman" w:cs="Times New Roman"/>
          <w:b/>
          <w:sz w:val="24"/>
          <w:szCs w:val="24"/>
        </w:rPr>
        <w:t>Tiszanána Község Önkormányzata Képviselő-testületének</w:t>
      </w: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  <w:r w:rsidRPr="009756AC">
        <w:rPr>
          <w:rFonts w:ascii="Times New Roman" w:hAnsi="Times New Roman" w:cs="Times New Roman"/>
          <w:b/>
          <w:sz w:val="24"/>
          <w:szCs w:val="24"/>
        </w:rPr>
        <w:t>a közterületek használatának rendjéről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6/</w:t>
      </w:r>
      <w:r w:rsidRPr="009756AC">
        <w:rPr>
          <w:rFonts w:ascii="Times New Roman" w:hAnsi="Times New Roman" w:cs="Times New Roman"/>
          <w:b/>
          <w:sz w:val="24"/>
          <w:szCs w:val="24"/>
        </w:rPr>
        <w:t>2020.(II.2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756AC">
        <w:rPr>
          <w:rFonts w:ascii="Times New Roman" w:hAnsi="Times New Roman" w:cs="Times New Roman"/>
          <w:b/>
          <w:sz w:val="24"/>
          <w:szCs w:val="24"/>
        </w:rPr>
        <w:t>) önkormányzati rendeletéhez</w:t>
      </w:r>
    </w:p>
    <w:p w:rsidR="00005BE9" w:rsidRPr="009756AC" w:rsidRDefault="00005BE9" w:rsidP="00005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i/>
          <w:sz w:val="24"/>
          <w:szCs w:val="24"/>
        </w:rPr>
        <w:t xml:space="preserve">A jogalkotásról szóló 2010. évi CXXX. törvény 17. § (1)-(2) bekezdései értelmében </w:t>
      </w:r>
      <w:proofErr w:type="gramStart"/>
      <w:r w:rsidRPr="009756AC">
        <w:rPr>
          <w:rFonts w:ascii="Times New Roman" w:hAnsi="Times New Roman" w:cs="Times New Roman"/>
          <w:i/>
          <w:sz w:val="24"/>
          <w:szCs w:val="24"/>
        </w:rPr>
        <w:t>„ jogszabály</w:t>
      </w:r>
      <w:proofErr w:type="gramEnd"/>
      <w:r w:rsidRPr="009756AC">
        <w:rPr>
          <w:rFonts w:ascii="Times New Roman" w:hAnsi="Times New Roman" w:cs="Times New Roman"/>
          <w:i/>
          <w:sz w:val="24"/>
          <w:szCs w:val="24"/>
        </w:rPr>
        <w:t xml:space="preserve"> előkészítője – a jogszabály feltételezett hatásaihoz igazodó részletességű – előzetes hatásvizsgálat elvégzésével felméri a szabályozás várható következményeit.”</w:t>
      </w: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Default="00005BE9" w:rsidP="00005BE9">
      <w:pPr>
        <w:spacing w:after="0" w:line="240" w:lineRule="auto"/>
        <w:ind w:left="345" w:right="3509" w:hanging="360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ind w:left="345" w:right="3509" w:hanging="360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>Fentiek alapján a szabályozás várható következményei:</w:t>
      </w:r>
    </w:p>
    <w:p w:rsidR="00005BE9" w:rsidRPr="009756AC" w:rsidRDefault="00005BE9" w:rsidP="00005BE9">
      <w:pPr>
        <w:spacing w:after="0" w:line="240" w:lineRule="auto"/>
        <w:ind w:left="345" w:right="3509" w:hanging="360"/>
        <w:rPr>
          <w:rFonts w:ascii="Times New Roman" w:eastAsia="Arial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ind w:left="345" w:right="-423" w:hanging="360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eastAsia="Arial" w:hAnsi="Times New Roman" w:cs="Times New Roman"/>
          <w:sz w:val="24"/>
          <w:szCs w:val="24"/>
        </w:rPr>
        <w:t xml:space="preserve">   1. </w:t>
      </w:r>
      <w:r w:rsidRPr="009756AC">
        <w:rPr>
          <w:rFonts w:ascii="Times New Roman" w:hAnsi="Times New Roman" w:cs="Times New Roman"/>
          <w:b/>
          <w:i/>
          <w:sz w:val="24"/>
          <w:szCs w:val="24"/>
        </w:rPr>
        <w:t>Társadalmi, gazdasági, költségvetési hatásai:</w:t>
      </w: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9756AC" w:rsidRDefault="00005BE9" w:rsidP="00005BE9">
      <w:pPr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rendelet megalkotása nyomán kialakult, jól szabályozott, az Önkormányzat és a lakosság, a vállalkozók igényeinek leginkább megfelelően kialakított közterület használati renddel a társadalmi feszültségek csökkennek, a gazdaság élénkülhet. </w:t>
      </w:r>
    </w:p>
    <w:p w:rsidR="00005BE9" w:rsidRPr="009756AC" w:rsidRDefault="00005BE9" w:rsidP="00005BE9">
      <w:pPr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</w:t>
      </w:r>
      <w:r w:rsidRPr="009756AC">
        <w:rPr>
          <w:rFonts w:ascii="Times New Roman" w:hAnsi="Times New Roman" w:cs="Times New Roman"/>
          <w:sz w:val="24"/>
          <w:szCs w:val="24"/>
        </w:rPr>
        <w:tab/>
        <w:t xml:space="preserve">települési </w:t>
      </w:r>
      <w:r w:rsidRPr="009756AC">
        <w:rPr>
          <w:rFonts w:ascii="Times New Roman" w:hAnsi="Times New Roman" w:cs="Times New Roman"/>
          <w:sz w:val="24"/>
          <w:szCs w:val="24"/>
        </w:rPr>
        <w:tab/>
        <w:t xml:space="preserve">sajátosságokkal </w:t>
      </w:r>
      <w:r w:rsidRPr="009756AC">
        <w:rPr>
          <w:rFonts w:ascii="Times New Roman" w:hAnsi="Times New Roman" w:cs="Times New Roman"/>
          <w:sz w:val="24"/>
          <w:szCs w:val="24"/>
        </w:rPr>
        <w:tab/>
        <w:t xml:space="preserve">harmonizáló </w:t>
      </w:r>
      <w:r w:rsidRPr="009756AC">
        <w:rPr>
          <w:rFonts w:ascii="Times New Roman" w:hAnsi="Times New Roman" w:cs="Times New Roman"/>
          <w:sz w:val="24"/>
          <w:szCs w:val="24"/>
        </w:rPr>
        <w:tab/>
        <w:t xml:space="preserve">rendszerben </w:t>
      </w:r>
      <w:r w:rsidRPr="009756AC">
        <w:rPr>
          <w:rFonts w:ascii="Times New Roman" w:hAnsi="Times New Roman" w:cs="Times New Roman"/>
          <w:sz w:val="24"/>
          <w:szCs w:val="24"/>
        </w:rPr>
        <w:tab/>
        <w:t xml:space="preserve">megállapított közterülethasználati-díjak, és azok következetes alkalmazása önkormányzati bevételi forrást jelentenek. </w:t>
      </w:r>
    </w:p>
    <w:p w:rsidR="00005BE9" w:rsidRPr="009756AC" w:rsidRDefault="00005BE9" w:rsidP="00005BE9">
      <w:pPr>
        <w:numPr>
          <w:ilvl w:val="0"/>
          <w:numId w:val="16"/>
        </w:numPr>
        <w:spacing w:after="0" w:line="240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i/>
          <w:sz w:val="24"/>
          <w:szCs w:val="24"/>
        </w:rPr>
        <w:t>Környezeti és egészségi következményei:</w:t>
      </w: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9756AC" w:rsidRDefault="00005BE9" w:rsidP="00005BE9">
      <w:pPr>
        <w:numPr>
          <w:ilvl w:val="1"/>
          <w:numId w:val="16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közterületek használatának ésszerű korlátok közé szorításával a települési környezeti ártalmak alacsonyabb szinten tarthatóak, így az közvetetten a lakosság egészségi állapotát is befolyásolja. </w:t>
      </w:r>
    </w:p>
    <w:p w:rsidR="00005BE9" w:rsidRPr="009756AC" w:rsidRDefault="00005BE9" w:rsidP="00005BE9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 közterülethasználati-díjakból befolyó önkormányzati bevétel forrása lehet a települési környezet rendezettebbé tételének. </w:t>
      </w:r>
    </w:p>
    <w:p w:rsidR="00005BE9" w:rsidRPr="009756AC" w:rsidRDefault="00005BE9" w:rsidP="00005BE9">
      <w:pPr>
        <w:numPr>
          <w:ilvl w:val="0"/>
          <w:numId w:val="16"/>
        </w:numPr>
        <w:spacing w:after="0" w:line="240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i/>
          <w:sz w:val="24"/>
          <w:szCs w:val="24"/>
        </w:rPr>
        <w:t>Adminisztratív terheket befolyásoló hatásai:</w:t>
      </w: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9756AC" w:rsidRDefault="00005BE9" w:rsidP="00005BE9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Adminisztratív terheket növelő hatása minimális. </w:t>
      </w:r>
    </w:p>
    <w:p w:rsidR="00005BE9" w:rsidRPr="009756AC" w:rsidRDefault="00005BE9" w:rsidP="00005BE9">
      <w:pPr>
        <w:numPr>
          <w:ilvl w:val="0"/>
          <w:numId w:val="16"/>
        </w:numPr>
        <w:spacing w:after="0" w:line="240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i/>
          <w:sz w:val="24"/>
          <w:szCs w:val="24"/>
        </w:rPr>
        <w:t>A jogszabály megalkotásának szükségessége, a jogalkotás elmaradásának várható következményei:</w:t>
      </w: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9756AC" w:rsidRDefault="00005BE9" w:rsidP="00005BE9">
      <w:pPr>
        <w:numPr>
          <w:ilvl w:val="1"/>
          <w:numId w:val="16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rendeleti szabályozás elmaradása esetén nem áll rendelkezésre a települési sajátosságokhoz igazodó helyi szabályrendszer. </w:t>
      </w:r>
    </w:p>
    <w:p w:rsidR="00005BE9" w:rsidRPr="009756AC" w:rsidRDefault="00005BE9" w:rsidP="00005BE9">
      <w:pPr>
        <w:numPr>
          <w:ilvl w:val="0"/>
          <w:numId w:val="16"/>
        </w:numPr>
        <w:spacing w:after="0" w:line="240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b/>
          <w:i/>
          <w:sz w:val="24"/>
          <w:szCs w:val="24"/>
        </w:rPr>
        <w:t>A jogszabály alkalmazásához szükséges személyi, szervezeti, tárgyi és pénzügyi feltételek:</w:t>
      </w: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Pr="009756AC" w:rsidRDefault="00005BE9" w:rsidP="00005BE9">
      <w:pPr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Rendelkezésre állnak. </w:t>
      </w:r>
    </w:p>
    <w:p w:rsidR="00005BE9" w:rsidRPr="009756AC" w:rsidRDefault="00005BE9" w:rsidP="0000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E9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Pr="009756AC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5BE9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E9" w:rsidRDefault="00005BE9" w:rsidP="0000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72" w:rsidRDefault="00625E72"/>
    <w:sectPr w:rsidR="0062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38B"/>
    <w:multiLevelType w:val="hybridMultilevel"/>
    <w:tmpl w:val="4800848A"/>
    <w:lvl w:ilvl="0" w:tplc="3692E2AE">
      <w:start w:val="1"/>
      <w:numFmt w:val="decimal"/>
      <w:lvlText w:val="(%1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C74E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6641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E419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A3A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0690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E4C6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876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A6B4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F2F6F"/>
    <w:multiLevelType w:val="hybridMultilevel"/>
    <w:tmpl w:val="DCAAFAFE"/>
    <w:lvl w:ilvl="0" w:tplc="6A0CE0F2">
      <w:start w:val="1"/>
      <w:numFmt w:val="decimal"/>
      <w:lvlText w:val="(%1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247B2">
      <w:start w:val="1"/>
      <w:numFmt w:val="lowerLetter"/>
      <w:lvlText w:val="%2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8894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AF14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C2D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2ED9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8A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4D6A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4CF7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C41833"/>
    <w:multiLevelType w:val="hybridMultilevel"/>
    <w:tmpl w:val="2A64B3F2"/>
    <w:lvl w:ilvl="0" w:tplc="EF4A7960">
      <w:start w:val="1"/>
      <w:numFmt w:val="lowerLetter"/>
      <w:lvlText w:val="%1)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C9B5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41050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C6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23DC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EFB30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43B4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8F0B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6175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6B695C"/>
    <w:multiLevelType w:val="hybridMultilevel"/>
    <w:tmpl w:val="80FA9BA8"/>
    <w:lvl w:ilvl="0" w:tplc="0E7AD9AE">
      <w:start w:val="1"/>
      <w:numFmt w:val="decimal"/>
      <w:lvlText w:val="(%1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612F4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CB38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E8624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2A6EC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899E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837D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83B26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4F2A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2304A7"/>
    <w:multiLevelType w:val="hybridMultilevel"/>
    <w:tmpl w:val="37CCF2EC"/>
    <w:lvl w:ilvl="0" w:tplc="4262F92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14355C77"/>
    <w:multiLevelType w:val="hybridMultilevel"/>
    <w:tmpl w:val="35EE52FC"/>
    <w:lvl w:ilvl="0" w:tplc="E67CE3D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2BD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8E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E7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68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E9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694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66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A58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964AC5"/>
    <w:multiLevelType w:val="hybridMultilevel"/>
    <w:tmpl w:val="56880D2A"/>
    <w:lvl w:ilvl="0" w:tplc="4FBA0D1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8E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20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4E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80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40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0B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6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C5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255C8C"/>
    <w:multiLevelType w:val="hybridMultilevel"/>
    <w:tmpl w:val="5DEA538E"/>
    <w:lvl w:ilvl="0" w:tplc="C4B86FFE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CCF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4E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CCE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4A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A3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4B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C66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CE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FC2608"/>
    <w:multiLevelType w:val="hybridMultilevel"/>
    <w:tmpl w:val="7D5EFC42"/>
    <w:lvl w:ilvl="0" w:tplc="2F8ED978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A14A4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213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4ED3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E2F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EBA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604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E2E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EAD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BD7941"/>
    <w:multiLevelType w:val="hybridMultilevel"/>
    <w:tmpl w:val="FA122C40"/>
    <w:lvl w:ilvl="0" w:tplc="05B8D9B6">
      <w:start w:val="1"/>
      <w:numFmt w:val="decimal"/>
      <w:lvlText w:val="(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8EF5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C864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CF14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2803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E1B0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66B8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25ED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E180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9B022B"/>
    <w:multiLevelType w:val="hybridMultilevel"/>
    <w:tmpl w:val="ABFEC7F0"/>
    <w:lvl w:ilvl="0" w:tplc="F06ACC70">
      <w:start w:val="1"/>
      <w:numFmt w:val="bullet"/>
      <w:lvlText w:val="–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20A4C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A0330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4A282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45C9C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673E4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E9896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E66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2BFC2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134BA2"/>
    <w:multiLevelType w:val="hybridMultilevel"/>
    <w:tmpl w:val="F76CABC2"/>
    <w:lvl w:ilvl="0" w:tplc="CEB6ACCA">
      <w:start w:val="1"/>
      <w:numFmt w:val="decimal"/>
      <w:lvlText w:val="(%1)"/>
      <w:lvlJc w:val="left"/>
      <w:pPr>
        <w:ind w:left="338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4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C2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67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E9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6E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45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EF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4C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663B11"/>
    <w:multiLevelType w:val="hybridMultilevel"/>
    <w:tmpl w:val="80CEC010"/>
    <w:lvl w:ilvl="0" w:tplc="AE18497A">
      <w:start w:val="3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8633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400A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A77C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81C1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03ED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4917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870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E52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193331"/>
    <w:multiLevelType w:val="hybridMultilevel"/>
    <w:tmpl w:val="53322D5A"/>
    <w:lvl w:ilvl="0" w:tplc="5C629FB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44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CE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48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C6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08C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E8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8A6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E9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1203D6"/>
    <w:multiLevelType w:val="hybridMultilevel"/>
    <w:tmpl w:val="B7A8453E"/>
    <w:lvl w:ilvl="0" w:tplc="D44CF7FC">
      <w:start w:val="2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0F876">
      <w:start w:val="1"/>
      <w:numFmt w:val="upp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4E51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23F9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6713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4BB4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EF6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6359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C26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B21A5B"/>
    <w:multiLevelType w:val="hybridMultilevel"/>
    <w:tmpl w:val="87F8D198"/>
    <w:lvl w:ilvl="0" w:tplc="32D44A68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EFB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A0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EC9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CA6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4DC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008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019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E06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0103B0"/>
    <w:multiLevelType w:val="hybridMultilevel"/>
    <w:tmpl w:val="51383E30"/>
    <w:lvl w:ilvl="0" w:tplc="452E892E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2FCA8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048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673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45B7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23F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47E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CA1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452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A9094E"/>
    <w:multiLevelType w:val="hybridMultilevel"/>
    <w:tmpl w:val="73A85FC6"/>
    <w:lvl w:ilvl="0" w:tplc="392A53D4">
      <w:start w:val="1"/>
      <w:numFmt w:val="decimal"/>
      <w:lvlText w:val="%1."/>
      <w:lvlJc w:val="left"/>
      <w:pPr>
        <w:ind w:left="67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63" w:hanging="360"/>
      </w:pPr>
    </w:lvl>
    <w:lvl w:ilvl="2" w:tplc="040E001B" w:tentative="1">
      <w:start w:val="1"/>
      <w:numFmt w:val="lowerRoman"/>
      <w:lvlText w:val="%3."/>
      <w:lvlJc w:val="right"/>
      <w:pPr>
        <w:ind w:left="8183" w:hanging="180"/>
      </w:pPr>
    </w:lvl>
    <w:lvl w:ilvl="3" w:tplc="040E000F" w:tentative="1">
      <w:start w:val="1"/>
      <w:numFmt w:val="decimal"/>
      <w:lvlText w:val="%4."/>
      <w:lvlJc w:val="left"/>
      <w:pPr>
        <w:ind w:left="8903" w:hanging="360"/>
      </w:pPr>
    </w:lvl>
    <w:lvl w:ilvl="4" w:tplc="040E0019" w:tentative="1">
      <w:start w:val="1"/>
      <w:numFmt w:val="lowerLetter"/>
      <w:lvlText w:val="%5."/>
      <w:lvlJc w:val="left"/>
      <w:pPr>
        <w:ind w:left="9623" w:hanging="360"/>
      </w:pPr>
    </w:lvl>
    <w:lvl w:ilvl="5" w:tplc="040E001B" w:tentative="1">
      <w:start w:val="1"/>
      <w:numFmt w:val="lowerRoman"/>
      <w:lvlText w:val="%6."/>
      <w:lvlJc w:val="right"/>
      <w:pPr>
        <w:ind w:left="10343" w:hanging="180"/>
      </w:pPr>
    </w:lvl>
    <w:lvl w:ilvl="6" w:tplc="040E000F" w:tentative="1">
      <w:start w:val="1"/>
      <w:numFmt w:val="decimal"/>
      <w:lvlText w:val="%7."/>
      <w:lvlJc w:val="left"/>
      <w:pPr>
        <w:ind w:left="11063" w:hanging="360"/>
      </w:pPr>
    </w:lvl>
    <w:lvl w:ilvl="7" w:tplc="040E0019" w:tentative="1">
      <w:start w:val="1"/>
      <w:numFmt w:val="lowerLetter"/>
      <w:lvlText w:val="%8."/>
      <w:lvlJc w:val="left"/>
      <w:pPr>
        <w:ind w:left="11783" w:hanging="360"/>
      </w:pPr>
    </w:lvl>
    <w:lvl w:ilvl="8" w:tplc="040E001B" w:tentative="1">
      <w:start w:val="1"/>
      <w:numFmt w:val="lowerRoman"/>
      <w:lvlText w:val="%9."/>
      <w:lvlJc w:val="right"/>
      <w:pPr>
        <w:ind w:left="12503" w:hanging="180"/>
      </w:pPr>
    </w:lvl>
  </w:abstractNum>
  <w:abstractNum w:abstractNumId="18">
    <w:nsid w:val="7CCA33B4"/>
    <w:multiLevelType w:val="hybridMultilevel"/>
    <w:tmpl w:val="8CC04448"/>
    <w:lvl w:ilvl="0" w:tplc="CDC490B8">
      <w:start w:val="1"/>
      <w:numFmt w:val="decimal"/>
      <w:lvlText w:val="(%1)"/>
      <w:lvlJc w:val="left"/>
      <w:pPr>
        <w:ind w:left="338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86A74">
      <w:start w:val="1"/>
      <w:numFmt w:val="lowerLetter"/>
      <w:lvlText w:val="%2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4DC5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E5AB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8CE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48DA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42C4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05E2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C4C5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7"/>
  </w:num>
  <w:num w:numId="11">
    <w:abstractNumId w:val="16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1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9"/>
    <w:rsid w:val="00005BE9"/>
    <w:rsid w:val="006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BE9"/>
    <w:pPr>
      <w:spacing w:after="160" w:line="254" w:lineRule="auto"/>
    </w:pPr>
  </w:style>
  <w:style w:type="paragraph" w:styleId="Cmsor1">
    <w:name w:val="heading 1"/>
    <w:basedOn w:val="Norml"/>
    <w:link w:val="Cmsor1Char"/>
    <w:uiPriority w:val="9"/>
    <w:qFormat/>
    <w:rsid w:val="00005BE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5BE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005BE9"/>
    <w:pPr>
      <w:ind w:left="720"/>
      <w:contextualSpacing/>
    </w:pPr>
  </w:style>
  <w:style w:type="table" w:customStyle="1" w:styleId="TableGrid">
    <w:name w:val="TableGrid"/>
    <w:rsid w:val="00005BE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BE9"/>
    <w:pPr>
      <w:spacing w:after="160" w:line="254" w:lineRule="auto"/>
    </w:pPr>
  </w:style>
  <w:style w:type="paragraph" w:styleId="Cmsor1">
    <w:name w:val="heading 1"/>
    <w:basedOn w:val="Norml"/>
    <w:link w:val="Cmsor1Char"/>
    <w:uiPriority w:val="9"/>
    <w:qFormat/>
    <w:rsid w:val="00005BE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5BE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005BE9"/>
    <w:pPr>
      <w:ind w:left="720"/>
      <w:contextualSpacing/>
    </w:pPr>
  </w:style>
  <w:style w:type="table" w:customStyle="1" w:styleId="TableGrid">
    <w:name w:val="TableGrid"/>
    <w:rsid w:val="00005BE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2843</Words>
  <Characters>19623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2020-03-31T12:28:00Z</dcterms:created>
  <dcterms:modified xsi:type="dcterms:W3CDTF">2020-03-31T12:29:00Z</dcterms:modified>
</cp:coreProperties>
</file>